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310" w:rsidRPr="00B45B5B" w:rsidRDefault="00C06310" w:rsidP="00B45B5B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5B5B">
        <w:rPr>
          <w:rFonts w:ascii="Times New Roman" w:hAnsi="Times New Roman" w:cs="Times New Roman"/>
          <w:b/>
          <w:sz w:val="30"/>
          <w:szCs w:val="30"/>
        </w:rPr>
        <w:t>Тема 8. Драматургия рубежа 19 – 20 веков</w:t>
      </w:r>
    </w:p>
    <w:p w:rsidR="00B45B5B" w:rsidRPr="00B45B5B" w:rsidRDefault="00B45B5B" w:rsidP="00B45B5B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B5B" w:rsidRDefault="00C06310" w:rsidP="00B45B5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06310">
        <w:rPr>
          <w:rFonts w:ascii="Times New Roman" w:hAnsi="Times New Roman" w:cs="Times New Roman"/>
          <w:sz w:val="28"/>
          <w:szCs w:val="28"/>
        </w:rPr>
        <w:t>Драматургия «</w:t>
      </w:r>
      <w:proofErr w:type="spellStart"/>
      <w:r w:rsidRPr="00C06310">
        <w:rPr>
          <w:rFonts w:ascii="Times New Roman" w:hAnsi="Times New Roman" w:cs="Times New Roman"/>
          <w:sz w:val="28"/>
          <w:szCs w:val="28"/>
        </w:rPr>
        <w:t>знаньевцев</w:t>
      </w:r>
      <w:proofErr w:type="spellEnd"/>
      <w:r w:rsidRPr="00C0631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B45B5B" w:rsidRDefault="00B45B5B" w:rsidP="00B45B5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5B5B">
        <w:rPr>
          <w:rFonts w:ascii="Times New Roman" w:hAnsi="Times New Roman" w:cs="Times New Roman"/>
          <w:sz w:val="28"/>
          <w:szCs w:val="28"/>
        </w:rPr>
        <w:t>Драматургия М. Горького 1900-х</w:t>
      </w:r>
      <w:r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B45B5B" w:rsidRDefault="00B45B5B" w:rsidP="00B45B5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5B5B">
        <w:rPr>
          <w:rFonts w:ascii="Times New Roman" w:hAnsi="Times New Roman" w:cs="Times New Roman"/>
          <w:sz w:val="28"/>
          <w:szCs w:val="28"/>
        </w:rPr>
        <w:t>Драматургия Л. Н. Андреева.</w:t>
      </w:r>
    </w:p>
    <w:p w:rsidR="0031538D" w:rsidRDefault="0031538D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80475">
        <w:rPr>
          <w:rFonts w:ascii="Times New Roman" w:hAnsi="Times New Roman" w:cs="Times New Roman"/>
          <w:sz w:val="28"/>
          <w:szCs w:val="28"/>
        </w:rPr>
        <w:t>Драматургия «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знаньевцев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>».</w:t>
      </w:r>
    </w:p>
    <w:p w:rsidR="009B0F91" w:rsidRPr="009B0F91" w:rsidRDefault="009B0F91" w:rsidP="009B0F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F9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Знаньевцы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 xml:space="preserve">» (С. </w:t>
      </w:r>
      <w:r w:rsidR="008E33E3" w:rsidRPr="008E33E3">
        <w:rPr>
          <w:rFonts w:ascii="Times New Roman" w:hAnsi="Times New Roman" w:cs="Times New Roman"/>
          <w:sz w:val="28"/>
          <w:szCs w:val="28"/>
        </w:rPr>
        <w:t xml:space="preserve">А. </w:t>
      </w:r>
      <w:r w:rsidRPr="009B0F91">
        <w:rPr>
          <w:rFonts w:ascii="Times New Roman" w:hAnsi="Times New Roman" w:cs="Times New Roman"/>
          <w:sz w:val="28"/>
          <w:szCs w:val="28"/>
        </w:rPr>
        <w:t>Найденов, Е.</w:t>
      </w:r>
      <w:r w:rsidR="00115753">
        <w:rPr>
          <w:rFonts w:ascii="Times New Roman" w:hAnsi="Times New Roman" w:cs="Times New Roman"/>
          <w:sz w:val="28"/>
          <w:szCs w:val="28"/>
        </w:rPr>
        <w:t xml:space="preserve"> Н. </w:t>
      </w:r>
      <w:r w:rsidRPr="009B0F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Чириков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 xml:space="preserve">, С. </w:t>
      </w:r>
      <w:r w:rsidR="00115753">
        <w:rPr>
          <w:rFonts w:ascii="Times New Roman" w:hAnsi="Times New Roman" w:cs="Times New Roman"/>
          <w:sz w:val="28"/>
          <w:szCs w:val="28"/>
        </w:rPr>
        <w:t xml:space="preserve">С. </w:t>
      </w:r>
      <w:r w:rsidRPr="009B0F91">
        <w:rPr>
          <w:rFonts w:ascii="Times New Roman" w:hAnsi="Times New Roman" w:cs="Times New Roman"/>
          <w:sz w:val="28"/>
          <w:szCs w:val="28"/>
        </w:rPr>
        <w:t>Юшкевич, Д.</w:t>
      </w:r>
      <w:r w:rsidR="00115753">
        <w:rPr>
          <w:rFonts w:ascii="Times New Roman" w:hAnsi="Times New Roman" w:cs="Times New Roman"/>
          <w:sz w:val="28"/>
          <w:szCs w:val="28"/>
        </w:rPr>
        <w:t> Я.  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Айзман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 xml:space="preserve">)  публиковали свои произведения в 1900-е годы в сборниках книгоиздательского товарищества «Знание». Они писали в различных драматургических жанрах – социально-бытовой, социально-психологической драмы, героической трагедии. </w:t>
      </w:r>
    </w:p>
    <w:p w:rsidR="009B0F91" w:rsidRPr="009B0F91" w:rsidRDefault="009B0F91" w:rsidP="009B0F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F91">
        <w:rPr>
          <w:rFonts w:ascii="Times New Roman" w:hAnsi="Times New Roman" w:cs="Times New Roman"/>
          <w:sz w:val="28"/>
          <w:szCs w:val="28"/>
        </w:rPr>
        <w:t>Самым популярным и даровитым драматурго</w:t>
      </w:r>
      <w:proofErr w:type="gramStart"/>
      <w:r w:rsidRPr="009B0F91">
        <w:rPr>
          <w:rFonts w:ascii="Times New Roman" w:hAnsi="Times New Roman" w:cs="Times New Roman"/>
          <w:sz w:val="28"/>
          <w:szCs w:val="28"/>
        </w:rPr>
        <w:t>м-</w:t>
      </w:r>
      <w:proofErr w:type="gramEnd"/>
      <w:r w:rsidRPr="009B0F9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знаньвцем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>» является С. А. Найденов (1868 – 1922). С.  А. Найденов создал образец реалистической «новой драмы». Основой действия в его пьесах стал процесс сопротивления человека диктату косной и деспотической среды. В пьесе «Дети Ванюшина», в которой со всей очевидностью прослеживается традиция А.</w:t>
      </w:r>
      <w:r w:rsidR="00F75F8A">
        <w:rPr>
          <w:rFonts w:ascii="Times New Roman" w:hAnsi="Times New Roman" w:cs="Times New Roman"/>
          <w:sz w:val="28"/>
          <w:szCs w:val="28"/>
        </w:rPr>
        <w:t> Н. </w:t>
      </w:r>
      <w:r w:rsidRPr="009B0F91">
        <w:rPr>
          <w:rFonts w:ascii="Times New Roman" w:hAnsi="Times New Roman" w:cs="Times New Roman"/>
          <w:sz w:val="28"/>
          <w:szCs w:val="28"/>
        </w:rPr>
        <w:t>Островского, показан процесс распада «темного царст</w:t>
      </w:r>
      <w:r w:rsidR="00E60D92">
        <w:rPr>
          <w:rFonts w:ascii="Times New Roman" w:hAnsi="Times New Roman" w:cs="Times New Roman"/>
          <w:sz w:val="28"/>
          <w:szCs w:val="28"/>
        </w:rPr>
        <w:t>ва» русского купечества. В пьесах</w:t>
      </w:r>
      <w:r w:rsidRPr="009B0F91">
        <w:rPr>
          <w:rFonts w:ascii="Times New Roman" w:hAnsi="Times New Roman" w:cs="Times New Roman"/>
          <w:sz w:val="28"/>
          <w:szCs w:val="28"/>
        </w:rPr>
        <w:t xml:space="preserve"> «Номер тринадцатый» и «Блудный сын» (1903) ощущается влияние чеховской драматургии. Автор рисует разобщенность людей в капиталистическом обществе, страдания и беды «маленького человека». Нравственная ущербность дельца-миллионера – тема драмы «Богатый человек». Критика мещанства содержится в пьесе «Авдотьина жизнь» (1904).    </w:t>
      </w:r>
    </w:p>
    <w:p w:rsidR="009B0F91" w:rsidRPr="009B0F91" w:rsidRDefault="009B0F91" w:rsidP="009B0F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F91">
        <w:rPr>
          <w:rFonts w:ascii="Times New Roman" w:hAnsi="Times New Roman" w:cs="Times New Roman"/>
          <w:sz w:val="28"/>
          <w:szCs w:val="28"/>
        </w:rPr>
        <w:t xml:space="preserve">Для Е. Н. 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Чирикова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 xml:space="preserve"> (1864 – 1932) также в 1900-е гг. органичным оказалось воздействие чеховских художественных принципов. Драматургия 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Чирикова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 xml:space="preserve"> представлена циклом социально-бытовых драм («Иван 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Мироныч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 xml:space="preserve">», «Мужики», «Дом Кочергиных»). Пьеса «Иван 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Мироныч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 xml:space="preserve">» (1904) – о жизни провинциальной русской интеллигенции, «заедаемой» обывательской пошлостью повседневности. Пьеса «Мужики» посвящена революционным событиям в деревне. </w:t>
      </w:r>
    </w:p>
    <w:p w:rsidR="009B0F91" w:rsidRPr="009B0F91" w:rsidRDefault="009B0F91" w:rsidP="009B0F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F91">
        <w:rPr>
          <w:rFonts w:ascii="Times New Roman" w:hAnsi="Times New Roman" w:cs="Times New Roman"/>
          <w:sz w:val="28"/>
          <w:szCs w:val="28"/>
        </w:rPr>
        <w:t xml:space="preserve">Трагедия </w:t>
      </w:r>
      <w:r w:rsidR="00F9174F">
        <w:rPr>
          <w:rFonts w:ascii="Times New Roman" w:hAnsi="Times New Roman" w:cs="Times New Roman"/>
          <w:sz w:val="28"/>
          <w:szCs w:val="28"/>
        </w:rPr>
        <w:t xml:space="preserve">Д. Я. 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Айзмана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 xml:space="preserve"> «Терновый куст», драма «Король» </w:t>
      </w:r>
      <w:r w:rsidR="00F9174F">
        <w:rPr>
          <w:rFonts w:ascii="Times New Roman" w:hAnsi="Times New Roman" w:cs="Times New Roman"/>
          <w:sz w:val="28"/>
          <w:szCs w:val="28"/>
        </w:rPr>
        <w:t>С.</w:t>
      </w:r>
      <w:r w:rsidR="00115753">
        <w:rPr>
          <w:rFonts w:ascii="Times New Roman" w:hAnsi="Times New Roman" w:cs="Times New Roman"/>
          <w:sz w:val="28"/>
          <w:szCs w:val="28"/>
        </w:rPr>
        <w:t> С. </w:t>
      </w:r>
      <w:r w:rsidRPr="009B0F91">
        <w:rPr>
          <w:rFonts w:ascii="Times New Roman" w:hAnsi="Times New Roman" w:cs="Times New Roman"/>
          <w:sz w:val="28"/>
          <w:szCs w:val="28"/>
        </w:rPr>
        <w:t>Юшкевича посвящены событиям революции. В произведении Юшкевича, тематически близком пьесе М. Горького «Враги», противопоставлены рабочие и эксплуататоры.</w:t>
      </w:r>
    </w:p>
    <w:p w:rsidR="009B0F91" w:rsidRDefault="009B0F91" w:rsidP="009B0F9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F9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9B0F91">
        <w:rPr>
          <w:rFonts w:ascii="Times New Roman" w:hAnsi="Times New Roman" w:cs="Times New Roman"/>
          <w:sz w:val="28"/>
          <w:szCs w:val="28"/>
        </w:rPr>
        <w:t>Знаньевцы</w:t>
      </w:r>
      <w:proofErr w:type="spellEnd"/>
      <w:r w:rsidRPr="009B0F91">
        <w:rPr>
          <w:rFonts w:ascii="Times New Roman" w:hAnsi="Times New Roman" w:cs="Times New Roman"/>
          <w:sz w:val="28"/>
          <w:szCs w:val="28"/>
        </w:rPr>
        <w:t>» стремились к обновлению и расширению границ художественных возможностей драмы, к отражению в драматическом действии скрытых пружин действий и поступков героев, психических процессов, диалектики человеческой души.</w:t>
      </w:r>
    </w:p>
    <w:p w:rsid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80475">
        <w:rPr>
          <w:rFonts w:ascii="Times New Roman" w:hAnsi="Times New Roman" w:cs="Times New Roman"/>
          <w:sz w:val="28"/>
          <w:szCs w:val="28"/>
        </w:rPr>
        <w:t>Драматургия М. Горького 1900-х годов.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>М. Горький опирался в своих и</w:t>
      </w:r>
      <w:r>
        <w:rPr>
          <w:rFonts w:ascii="Times New Roman" w:hAnsi="Times New Roman" w:cs="Times New Roman"/>
          <w:sz w:val="28"/>
          <w:szCs w:val="28"/>
        </w:rPr>
        <w:t>сканиях на</w:t>
      </w:r>
      <w:r w:rsidR="00625FA8">
        <w:rPr>
          <w:rFonts w:ascii="Times New Roman" w:hAnsi="Times New Roman" w:cs="Times New Roman"/>
          <w:sz w:val="28"/>
          <w:szCs w:val="28"/>
        </w:rPr>
        <w:t xml:space="preserve"> драматургический</w:t>
      </w:r>
      <w:r>
        <w:rPr>
          <w:rFonts w:ascii="Times New Roman" w:hAnsi="Times New Roman" w:cs="Times New Roman"/>
          <w:sz w:val="28"/>
          <w:szCs w:val="28"/>
        </w:rPr>
        <w:t xml:space="preserve"> опыт </w:t>
      </w:r>
      <w:r w:rsidR="00625FA8">
        <w:rPr>
          <w:rFonts w:ascii="Times New Roman" w:hAnsi="Times New Roman" w:cs="Times New Roman"/>
          <w:sz w:val="28"/>
          <w:szCs w:val="28"/>
        </w:rPr>
        <w:t>А. </w:t>
      </w:r>
      <w:r w:rsidR="008E33E3">
        <w:rPr>
          <w:rFonts w:ascii="Times New Roman" w:hAnsi="Times New Roman" w:cs="Times New Roman"/>
          <w:sz w:val="28"/>
          <w:szCs w:val="28"/>
        </w:rPr>
        <w:t xml:space="preserve">Н. </w:t>
      </w:r>
      <w:r>
        <w:rPr>
          <w:rFonts w:ascii="Times New Roman" w:hAnsi="Times New Roman" w:cs="Times New Roman"/>
          <w:sz w:val="28"/>
          <w:szCs w:val="28"/>
        </w:rPr>
        <w:t>Островского, Л. Н. </w:t>
      </w:r>
      <w:r w:rsidRPr="00880475">
        <w:rPr>
          <w:rFonts w:ascii="Times New Roman" w:hAnsi="Times New Roman" w:cs="Times New Roman"/>
          <w:sz w:val="28"/>
          <w:szCs w:val="28"/>
        </w:rPr>
        <w:t xml:space="preserve">Толстого, </w:t>
      </w:r>
      <w:r w:rsidR="008E33E3">
        <w:rPr>
          <w:rFonts w:ascii="Times New Roman" w:hAnsi="Times New Roman" w:cs="Times New Roman"/>
          <w:sz w:val="28"/>
          <w:szCs w:val="28"/>
        </w:rPr>
        <w:t xml:space="preserve">А. П. </w:t>
      </w:r>
      <w:r w:rsidRPr="00880475">
        <w:rPr>
          <w:rFonts w:ascii="Times New Roman" w:hAnsi="Times New Roman" w:cs="Times New Roman"/>
          <w:sz w:val="28"/>
          <w:szCs w:val="28"/>
        </w:rPr>
        <w:t xml:space="preserve">Чехова. С </w:t>
      </w:r>
      <w:r w:rsidR="009B0F91">
        <w:rPr>
          <w:rFonts w:ascii="Times New Roman" w:hAnsi="Times New Roman" w:cs="Times New Roman"/>
          <w:sz w:val="28"/>
          <w:szCs w:val="28"/>
        </w:rPr>
        <w:t>А.</w:t>
      </w:r>
      <w:r w:rsidR="008E33E3">
        <w:rPr>
          <w:rFonts w:ascii="Times New Roman" w:hAnsi="Times New Roman" w:cs="Times New Roman"/>
          <w:sz w:val="28"/>
          <w:szCs w:val="28"/>
        </w:rPr>
        <w:t xml:space="preserve"> Н.</w:t>
      </w:r>
      <w:r w:rsidR="009B0F91">
        <w:rPr>
          <w:rFonts w:ascii="Times New Roman" w:hAnsi="Times New Roman" w:cs="Times New Roman"/>
          <w:sz w:val="28"/>
          <w:szCs w:val="28"/>
        </w:rPr>
        <w:t xml:space="preserve"> </w:t>
      </w:r>
      <w:r w:rsidRPr="00880475">
        <w:rPr>
          <w:rFonts w:ascii="Times New Roman" w:hAnsi="Times New Roman" w:cs="Times New Roman"/>
          <w:sz w:val="28"/>
          <w:szCs w:val="28"/>
        </w:rPr>
        <w:t xml:space="preserve">Островским его связывала умение создавать яркие типические характеры, глубокое знание быта народной и буржуазной среды. С </w:t>
      </w:r>
      <w:r>
        <w:rPr>
          <w:rFonts w:ascii="Times New Roman" w:hAnsi="Times New Roman" w:cs="Times New Roman"/>
          <w:sz w:val="28"/>
          <w:szCs w:val="28"/>
        </w:rPr>
        <w:t xml:space="preserve">Л. Н. </w:t>
      </w:r>
      <w:r w:rsidRPr="00880475">
        <w:rPr>
          <w:rFonts w:ascii="Times New Roman" w:hAnsi="Times New Roman" w:cs="Times New Roman"/>
          <w:sz w:val="28"/>
          <w:szCs w:val="28"/>
        </w:rPr>
        <w:t xml:space="preserve">Толстым </w:t>
      </w:r>
      <w:r>
        <w:rPr>
          <w:rFonts w:ascii="Times New Roman" w:hAnsi="Times New Roman" w:cs="Times New Roman"/>
          <w:sz w:val="28"/>
          <w:szCs w:val="28"/>
        </w:rPr>
        <w:t xml:space="preserve">сближало </w:t>
      </w:r>
      <w:r w:rsidRPr="00880475">
        <w:rPr>
          <w:rFonts w:ascii="Times New Roman" w:hAnsi="Times New Roman" w:cs="Times New Roman"/>
          <w:sz w:val="28"/>
          <w:szCs w:val="28"/>
        </w:rPr>
        <w:t xml:space="preserve">осуждение </w:t>
      </w:r>
      <w:r w:rsidRPr="00880475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социального гнета, церкви, открытая, гражданская позиция. С </w:t>
      </w:r>
      <w:r w:rsidR="00F75F8A">
        <w:rPr>
          <w:rFonts w:ascii="Times New Roman" w:hAnsi="Times New Roman" w:cs="Times New Roman"/>
          <w:sz w:val="28"/>
          <w:szCs w:val="28"/>
        </w:rPr>
        <w:t>А. П. Чеховым </w:t>
      </w:r>
      <w:r w:rsidRPr="00880475">
        <w:rPr>
          <w:rFonts w:ascii="Times New Roman" w:hAnsi="Times New Roman" w:cs="Times New Roman"/>
          <w:sz w:val="28"/>
          <w:szCs w:val="28"/>
        </w:rPr>
        <w:t xml:space="preserve">– отрицание мещанского, обывательского сознания. 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Главный конфликт в ряде пьеса </w:t>
      </w:r>
      <w:r w:rsidR="0031287F">
        <w:rPr>
          <w:rFonts w:ascii="Times New Roman" w:hAnsi="Times New Roman" w:cs="Times New Roman"/>
          <w:sz w:val="28"/>
          <w:szCs w:val="28"/>
        </w:rPr>
        <w:t xml:space="preserve">М. </w:t>
      </w:r>
      <w:r w:rsidRPr="00880475">
        <w:rPr>
          <w:rFonts w:ascii="Times New Roman" w:hAnsi="Times New Roman" w:cs="Times New Roman"/>
          <w:sz w:val="28"/>
          <w:szCs w:val="28"/>
        </w:rPr>
        <w:t xml:space="preserve">Горького определяется социально-историческим антагонизмом классов, социальных групп («Враги», «Мещане», «Варвары»). В этих пьесах нет главных героев, воспроизводятся конфликты </w:t>
      </w:r>
      <w:r w:rsidR="0031287F">
        <w:rPr>
          <w:rFonts w:ascii="Times New Roman" w:hAnsi="Times New Roman" w:cs="Times New Roman"/>
          <w:sz w:val="28"/>
          <w:szCs w:val="28"/>
        </w:rPr>
        <w:t xml:space="preserve">социальных </w:t>
      </w:r>
      <w:r w:rsidRPr="00880475">
        <w:rPr>
          <w:rFonts w:ascii="Times New Roman" w:hAnsi="Times New Roman" w:cs="Times New Roman"/>
          <w:sz w:val="28"/>
          <w:szCs w:val="28"/>
        </w:rPr>
        <w:t>групп. В пьесе «Враги» сплоченные, организован</w:t>
      </w:r>
      <w:r w:rsidR="0031287F">
        <w:rPr>
          <w:rFonts w:ascii="Times New Roman" w:hAnsi="Times New Roman" w:cs="Times New Roman"/>
          <w:sz w:val="28"/>
          <w:szCs w:val="28"/>
        </w:rPr>
        <w:t>ные, просвещенные рабочие</w:t>
      </w:r>
      <w:r w:rsidRPr="00880475">
        <w:rPr>
          <w:rFonts w:ascii="Times New Roman" w:hAnsi="Times New Roman" w:cs="Times New Roman"/>
          <w:sz w:val="28"/>
          <w:szCs w:val="28"/>
        </w:rPr>
        <w:t xml:space="preserve"> вступают в конфликт с </w:t>
      </w:r>
      <w:r w:rsidR="0031287F" w:rsidRPr="0031287F">
        <w:rPr>
          <w:rFonts w:ascii="Times New Roman" w:hAnsi="Times New Roman" w:cs="Times New Roman"/>
          <w:sz w:val="28"/>
          <w:szCs w:val="28"/>
        </w:rPr>
        <w:t>капиталистами</w:t>
      </w:r>
      <w:r w:rsidR="0031287F">
        <w:rPr>
          <w:rFonts w:ascii="Times New Roman" w:hAnsi="Times New Roman" w:cs="Times New Roman"/>
          <w:sz w:val="28"/>
          <w:szCs w:val="28"/>
        </w:rPr>
        <w:t>,</w:t>
      </w:r>
      <w:r w:rsidR="0031287F" w:rsidRPr="0031287F">
        <w:rPr>
          <w:rFonts w:ascii="Times New Roman" w:hAnsi="Times New Roman" w:cs="Times New Roman"/>
          <w:sz w:val="28"/>
          <w:szCs w:val="28"/>
        </w:rPr>
        <w:t xml:space="preserve"> </w:t>
      </w:r>
      <w:r w:rsidRPr="00880475">
        <w:rPr>
          <w:rFonts w:ascii="Times New Roman" w:hAnsi="Times New Roman" w:cs="Times New Roman"/>
          <w:sz w:val="28"/>
          <w:szCs w:val="28"/>
        </w:rPr>
        <w:t>полицией</w:t>
      </w:r>
      <w:r w:rsidR="0031287F">
        <w:rPr>
          <w:rFonts w:ascii="Times New Roman" w:hAnsi="Times New Roman" w:cs="Times New Roman"/>
          <w:sz w:val="28"/>
          <w:szCs w:val="28"/>
        </w:rPr>
        <w:t>,</w:t>
      </w:r>
      <w:r w:rsidRPr="00880475">
        <w:rPr>
          <w:rFonts w:ascii="Times New Roman" w:hAnsi="Times New Roman" w:cs="Times New Roman"/>
          <w:sz w:val="28"/>
          <w:szCs w:val="28"/>
        </w:rPr>
        <w:t xml:space="preserve"> прокурором. Пьеса, </w:t>
      </w:r>
      <w:r w:rsidR="0031287F" w:rsidRPr="0031287F">
        <w:rPr>
          <w:rFonts w:ascii="Times New Roman" w:hAnsi="Times New Roman" w:cs="Times New Roman"/>
          <w:sz w:val="28"/>
          <w:szCs w:val="28"/>
        </w:rPr>
        <w:t>где показано забастовочное движение пролетариата</w:t>
      </w:r>
      <w:r w:rsidR="0031287F">
        <w:rPr>
          <w:rFonts w:ascii="Times New Roman" w:hAnsi="Times New Roman" w:cs="Times New Roman"/>
          <w:sz w:val="28"/>
          <w:szCs w:val="28"/>
        </w:rPr>
        <w:t>,</w:t>
      </w:r>
      <w:r w:rsidR="0031287F" w:rsidRPr="0031287F">
        <w:rPr>
          <w:rFonts w:ascii="Times New Roman" w:hAnsi="Times New Roman" w:cs="Times New Roman"/>
          <w:sz w:val="28"/>
          <w:szCs w:val="28"/>
        </w:rPr>
        <w:t xml:space="preserve"> </w:t>
      </w:r>
      <w:r w:rsidR="0031287F">
        <w:rPr>
          <w:rFonts w:ascii="Times New Roman" w:hAnsi="Times New Roman" w:cs="Times New Roman"/>
          <w:sz w:val="28"/>
          <w:szCs w:val="28"/>
        </w:rPr>
        <w:t>имеет ярко выраженную политическую направленность.</w:t>
      </w:r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r w:rsidR="0031287F">
        <w:rPr>
          <w:rFonts w:ascii="Times New Roman" w:hAnsi="Times New Roman" w:cs="Times New Roman"/>
          <w:sz w:val="28"/>
          <w:szCs w:val="28"/>
        </w:rPr>
        <w:t>Поэтому произведение было запрещено</w:t>
      </w:r>
      <w:r w:rsidRPr="00880475">
        <w:rPr>
          <w:rFonts w:ascii="Times New Roman" w:hAnsi="Times New Roman" w:cs="Times New Roman"/>
          <w:sz w:val="28"/>
          <w:szCs w:val="28"/>
        </w:rPr>
        <w:t xml:space="preserve"> цензурой к постановке на сцене. </w:t>
      </w:r>
    </w:p>
    <w:p w:rsidR="00880475" w:rsidRPr="00880475" w:rsidRDefault="0031287F" w:rsidP="00312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Драматургия М. Горького 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тесно связана в идейно-содержательном плане с его прозой. Уже в первой </w:t>
      </w:r>
      <w:r>
        <w:rPr>
          <w:rFonts w:ascii="Times New Roman" w:hAnsi="Times New Roman" w:cs="Times New Roman"/>
          <w:sz w:val="28"/>
          <w:szCs w:val="28"/>
        </w:rPr>
        <w:t>пьесе «Мещане» Горький </w:t>
      </w:r>
      <w:r w:rsidR="00880475" w:rsidRPr="00880475">
        <w:rPr>
          <w:rFonts w:ascii="Times New Roman" w:hAnsi="Times New Roman" w:cs="Times New Roman"/>
          <w:sz w:val="28"/>
          <w:szCs w:val="28"/>
        </w:rPr>
        <w:t>– «сеятель мятежа», выражающий те же настроения, которые звучат в знаменитой «Песне о Буревестнике»: «Пусть сильнее грянет буря!». В пьесе «Враги» проявляются черты метода социалистического реализма.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>К проблематике, связанной со средой интеллигенции</w:t>
      </w:r>
      <w:r w:rsidR="0031287F">
        <w:rPr>
          <w:rFonts w:ascii="Times New Roman" w:hAnsi="Times New Roman" w:cs="Times New Roman"/>
          <w:sz w:val="28"/>
          <w:szCs w:val="28"/>
        </w:rPr>
        <w:t>,</w:t>
      </w:r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r w:rsidR="0031287F">
        <w:rPr>
          <w:rFonts w:ascii="Times New Roman" w:hAnsi="Times New Roman" w:cs="Times New Roman"/>
          <w:sz w:val="28"/>
          <w:szCs w:val="28"/>
        </w:rPr>
        <w:t xml:space="preserve">М. </w:t>
      </w:r>
      <w:r w:rsidRPr="00880475">
        <w:rPr>
          <w:rFonts w:ascii="Times New Roman" w:hAnsi="Times New Roman" w:cs="Times New Roman"/>
          <w:sz w:val="28"/>
          <w:szCs w:val="28"/>
        </w:rPr>
        <w:t xml:space="preserve">Горький обратился в пьесах «Дачники» и «Дети солнца». </w:t>
      </w:r>
      <w:r w:rsidR="0031287F">
        <w:rPr>
          <w:rFonts w:ascii="Times New Roman" w:hAnsi="Times New Roman" w:cs="Times New Roman"/>
          <w:sz w:val="28"/>
          <w:szCs w:val="28"/>
        </w:rPr>
        <w:t xml:space="preserve">Он </w:t>
      </w:r>
      <w:r w:rsidRPr="00880475">
        <w:rPr>
          <w:rFonts w:ascii="Times New Roman" w:hAnsi="Times New Roman" w:cs="Times New Roman"/>
          <w:sz w:val="28"/>
          <w:szCs w:val="28"/>
        </w:rPr>
        <w:t>показал расслоение интеллигенции, острую борьбу социальных, этических, эстетических взглядов в ее среде.</w:t>
      </w:r>
      <w:r w:rsidR="0031287F" w:rsidRPr="0031287F">
        <w:t xml:space="preserve"> </w:t>
      </w:r>
      <w:r w:rsidR="0031287F" w:rsidRPr="0031287F">
        <w:rPr>
          <w:rFonts w:ascii="Times New Roman" w:hAnsi="Times New Roman" w:cs="Times New Roman"/>
          <w:sz w:val="28"/>
          <w:szCs w:val="28"/>
        </w:rPr>
        <w:t xml:space="preserve">Пьеса «Дети солнца» впервые была напечатана в </w:t>
      </w:r>
      <w:r w:rsidR="00F75F8A">
        <w:rPr>
          <w:rFonts w:ascii="Times New Roman" w:hAnsi="Times New Roman" w:cs="Times New Roman"/>
          <w:sz w:val="28"/>
          <w:szCs w:val="28"/>
        </w:rPr>
        <w:t xml:space="preserve">«Сборнике товарищества «Знание». </w:t>
      </w:r>
      <w:r w:rsidR="0031287F" w:rsidRPr="0031287F">
        <w:rPr>
          <w:rFonts w:ascii="Times New Roman" w:hAnsi="Times New Roman" w:cs="Times New Roman"/>
          <w:sz w:val="28"/>
          <w:szCs w:val="28"/>
        </w:rPr>
        <w:t xml:space="preserve">Совместно с </w:t>
      </w:r>
      <w:r w:rsidR="001C59F8">
        <w:rPr>
          <w:rFonts w:ascii="Times New Roman" w:hAnsi="Times New Roman" w:cs="Times New Roman"/>
          <w:sz w:val="28"/>
          <w:szCs w:val="28"/>
        </w:rPr>
        <w:t>Л. Н. </w:t>
      </w:r>
      <w:r w:rsidR="0031287F" w:rsidRPr="0031287F">
        <w:rPr>
          <w:rFonts w:ascii="Times New Roman" w:hAnsi="Times New Roman" w:cs="Times New Roman"/>
          <w:sz w:val="28"/>
          <w:szCs w:val="28"/>
        </w:rPr>
        <w:t xml:space="preserve">Андреевым </w:t>
      </w:r>
      <w:r w:rsidR="00F75F8A">
        <w:rPr>
          <w:rFonts w:ascii="Times New Roman" w:hAnsi="Times New Roman" w:cs="Times New Roman"/>
          <w:sz w:val="28"/>
          <w:szCs w:val="28"/>
        </w:rPr>
        <w:t>М. </w:t>
      </w:r>
      <w:r w:rsidR="0031287F" w:rsidRPr="0031287F">
        <w:rPr>
          <w:rFonts w:ascii="Times New Roman" w:hAnsi="Times New Roman" w:cs="Times New Roman"/>
          <w:sz w:val="28"/>
          <w:szCs w:val="28"/>
        </w:rPr>
        <w:t>Горький хотел написать пьесу «Астроном». Этот замысел не был осуществлен. Черновой вариант пье</w:t>
      </w:r>
      <w:r w:rsidR="00F75F8A">
        <w:rPr>
          <w:rFonts w:ascii="Times New Roman" w:hAnsi="Times New Roman" w:cs="Times New Roman"/>
          <w:sz w:val="28"/>
          <w:szCs w:val="28"/>
        </w:rPr>
        <w:t>сы был рожден в тюрьме, куда М. </w:t>
      </w:r>
      <w:r w:rsidR="0031287F" w:rsidRPr="0031287F">
        <w:rPr>
          <w:rFonts w:ascii="Times New Roman" w:hAnsi="Times New Roman" w:cs="Times New Roman"/>
          <w:sz w:val="28"/>
          <w:szCs w:val="28"/>
        </w:rPr>
        <w:t>Горький был помещен после ареста жандармами за составление антиправительственного воззвания «Ко всем русским гражданам и общественному мнению европейс</w:t>
      </w:r>
      <w:r w:rsidR="00F75F8A">
        <w:rPr>
          <w:rFonts w:ascii="Times New Roman" w:hAnsi="Times New Roman" w:cs="Times New Roman"/>
          <w:sz w:val="28"/>
          <w:szCs w:val="28"/>
        </w:rPr>
        <w:t>ких государств».</w:t>
      </w:r>
      <w:r w:rsidRPr="0088047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0475" w:rsidRPr="00880475" w:rsidRDefault="00880475" w:rsidP="00312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>Один из мотивов горьковской драматургии – разрыв героя со своей средой, «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выламы</w:t>
      </w:r>
      <w:r w:rsidR="0031287F"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 w:rsidR="0031287F">
        <w:rPr>
          <w:rFonts w:ascii="Times New Roman" w:hAnsi="Times New Roman" w:cs="Times New Roman"/>
          <w:sz w:val="28"/>
          <w:szCs w:val="28"/>
        </w:rPr>
        <w:t xml:space="preserve">» из ее рамок (пьеса «На дне»). М. </w:t>
      </w:r>
      <w:r w:rsidRPr="00880475">
        <w:rPr>
          <w:rFonts w:ascii="Times New Roman" w:hAnsi="Times New Roman" w:cs="Times New Roman"/>
          <w:sz w:val="28"/>
          <w:szCs w:val="28"/>
        </w:rPr>
        <w:t xml:space="preserve">Горький изобразил массовое явление своего времени. Герои под давлением социальных обстоятельств порывают со своей средой и попадают в положение людей отверженных. 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>Драматическое действие в пьесе складывается из трех сюжетных пластов: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1) из сложной сети взаимоотношений жителей ночлежки, их конфликтов и конфликта внутри семьи 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Костылевых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 (Костылев – хозяин ночлежки, Варвара – его жена) – любовного соперничества Василисы и ее сестры Наташи;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2) из противостояния жителей ночлежки и «хозяев жизни» 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Костылеых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1287F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3) из бесед и споров, отражающих размышления, духовные искания жителей ночлежки. </w:t>
      </w:r>
    </w:p>
    <w:p w:rsidR="0031287F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Каждая из этих сюжетных линий имеет свое драматическое развитие. Главный драматургический конфликт в пьесе – столкновение проповеди </w:t>
      </w:r>
      <w:r w:rsidR="0031287F">
        <w:rPr>
          <w:rFonts w:ascii="Times New Roman" w:hAnsi="Times New Roman" w:cs="Times New Roman"/>
          <w:sz w:val="28"/>
          <w:szCs w:val="28"/>
        </w:rPr>
        <w:t xml:space="preserve">старца </w:t>
      </w:r>
      <w:r w:rsidRPr="00880475">
        <w:rPr>
          <w:rFonts w:ascii="Times New Roman" w:hAnsi="Times New Roman" w:cs="Times New Roman"/>
          <w:sz w:val="28"/>
          <w:szCs w:val="28"/>
        </w:rPr>
        <w:t>Лук</w:t>
      </w:r>
      <w:r w:rsidR="0031287F">
        <w:rPr>
          <w:rFonts w:ascii="Times New Roman" w:hAnsi="Times New Roman" w:cs="Times New Roman"/>
          <w:sz w:val="28"/>
          <w:szCs w:val="28"/>
        </w:rPr>
        <w:t>и</w:t>
      </w:r>
      <w:r w:rsidRPr="00880475">
        <w:rPr>
          <w:rFonts w:ascii="Times New Roman" w:hAnsi="Times New Roman" w:cs="Times New Roman"/>
          <w:sz w:val="28"/>
          <w:szCs w:val="28"/>
        </w:rPr>
        <w:t xml:space="preserve"> с остатками жизнеспособности, сопротивляемости в «людях дна». Считая людей слабыми, жалея их, Лука старается смягчить их </w:t>
      </w:r>
      <w:r w:rsidRPr="00880475">
        <w:rPr>
          <w:rFonts w:ascii="Times New Roman" w:hAnsi="Times New Roman" w:cs="Times New Roman"/>
          <w:sz w:val="28"/>
          <w:szCs w:val="28"/>
        </w:rPr>
        <w:lastRenderedPageBreak/>
        <w:t>страдания с помощью иллюзий</w:t>
      </w:r>
      <w:r w:rsidR="001C59F8">
        <w:rPr>
          <w:rFonts w:ascii="Times New Roman" w:hAnsi="Times New Roman" w:cs="Times New Roman"/>
          <w:sz w:val="28"/>
          <w:szCs w:val="28"/>
        </w:rPr>
        <w:t>, утешения</w:t>
      </w:r>
      <w:r w:rsidRPr="00880475">
        <w:rPr>
          <w:rFonts w:ascii="Times New Roman" w:hAnsi="Times New Roman" w:cs="Times New Roman"/>
          <w:sz w:val="28"/>
          <w:szCs w:val="28"/>
        </w:rPr>
        <w:t>. Антипод Луки – Сатин</w:t>
      </w:r>
      <w:r w:rsidR="0031287F">
        <w:rPr>
          <w:rFonts w:ascii="Times New Roman" w:hAnsi="Times New Roman" w:cs="Times New Roman"/>
          <w:sz w:val="28"/>
          <w:szCs w:val="28"/>
        </w:rPr>
        <w:t>, который утве</w:t>
      </w:r>
      <w:r w:rsidR="007E1C23">
        <w:rPr>
          <w:rFonts w:ascii="Times New Roman" w:hAnsi="Times New Roman" w:cs="Times New Roman"/>
          <w:sz w:val="28"/>
          <w:szCs w:val="28"/>
        </w:rPr>
        <w:t>р</w:t>
      </w:r>
      <w:r w:rsidR="0031287F">
        <w:rPr>
          <w:rFonts w:ascii="Times New Roman" w:hAnsi="Times New Roman" w:cs="Times New Roman"/>
          <w:sz w:val="28"/>
          <w:szCs w:val="28"/>
        </w:rPr>
        <w:t>ждает</w:t>
      </w:r>
      <w:r w:rsidRPr="00880475">
        <w:rPr>
          <w:rFonts w:ascii="Times New Roman" w:hAnsi="Times New Roman" w:cs="Times New Roman"/>
          <w:sz w:val="28"/>
          <w:szCs w:val="28"/>
        </w:rPr>
        <w:t>: «</w:t>
      </w:r>
      <w:r w:rsidR="0031287F">
        <w:rPr>
          <w:rFonts w:ascii="Times New Roman" w:hAnsi="Times New Roman" w:cs="Times New Roman"/>
          <w:sz w:val="28"/>
          <w:szCs w:val="28"/>
        </w:rPr>
        <w:t>Ложь – религия рабов и хозяев»,</w:t>
      </w:r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r w:rsidR="0031287F">
        <w:rPr>
          <w:rFonts w:ascii="Times New Roman" w:hAnsi="Times New Roman" w:cs="Times New Roman"/>
          <w:sz w:val="28"/>
          <w:szCs w:val="28"/>
        </w:rPr>
        <w:t>«</w:t>
      </w:r>
      <w:r w:rsidRPr="00880475">
        <w:rPr>
          <w:rFonts w:ascii="Times New Roman" w:hAnsi="Times New Roman" w:cs="Times New Roman"/>
          <w:sz w:val="28"/>
          <w:szCs w:val="28"/>
        </w:rPr>
        <w:t xml:space="preserve">Правда – бог свободного человека!», «Человек – </w:t>
      </w:r>
      <w:proofErr w:type="gramStart"/>
      <w:r w:rsidRPr="00880475">
        <w:rPr>
          <w:rFonts w:ascii="Times New Roman" w:hAnsi="Times New Roman" w:cs="Times New Roman"/>
          <w:sz w:val="28"/>
          <w:szCs w:val="28"/>
        </w:rPr>
        <w:t>вот</w:t>
      </w:r>
      <w:proofErr w:type="gramEnd"/>
      <w:r w:rsidRPr="00880475">
        <w:rPr>
          <w:rFonts w:ascii="Times New Roman" w:hAnsi="Times New Roman" w:cs="Times New Roman"/>
          <w:sz w:val="28"/>
          <w:szCs w:val="28"/>
        </w:rPr>
        <w:t xml:space="preserve"> правда!», «Надо уважать человека! Не жалеть… не унижать его жалостью… уважать надо!». </w:t>
      </w:r>
      <w:r w:rsidR="0031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287F" w:rsidRPr="00880475" w:rsidRDefault="0031287F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 </w:t>
      </w:r>
      <w:r w:rsidRPr="0031287F">
        <w:rPr>
          <w:rFonts w:ascii="Times New Roman" w:hAnsi="Times New Roman" w:cs="Times New Roman"/>
          <w:sz w:val="28"/>
          <w:szCs w:val="28"/>
        </w:rPr>
        <w:t xml:space="preserve">Горький проявлял интерес к сложному внутреннему миру современников, стремился раскрыть психологические мотивы поведения персонажей.  </w:t>
      </w:r>
    </w:p>
    <w:p w:rsidR="0031287F" w:rsidRDefault="00880475" w:rsidP="0031287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>З.</w:t>
      </w:r>
      <w:r w:rsidR="0031287F">
        <w:rPr>
          <w:rFonts w:ascii="Times New Roman" w:hAnsi="Times New Roman" w:cs="Times New Roman"/>
          <w:sz w:val="28"/>
          <w:szCs w:val="28"/>
        </w:rPr>
        <w:t xml:space="preserve"> Н.</w:t>
      </w:r>
      <w:r w:rsidRPr="00880475">
        <w:rPr>
          <w:rFonts w:ascii="Times New Roman" w:hAnsi="Times New Roman" w:cs="Times New Roman"/>
          <w:sz w:val="28"/>
          <w:szCs w:val="28"/>
        </w:rPr>
        <w:t xml:space="preserve"> Гиппиус (</w:t>
      </w:r>
      <w:r w:rsidR="0031287F">
        <w:rPr>
          <w:rFonts w:ascii="Times New Roman" w:hAnsi="Times New Roman" w:cs="Times New Roman"/>
          <w:sz w:val="28"/>
          <w:szCs w:val="28"/>
        </w:rPr>
        <w:t>«</w:t>
      </w:r>
      <w:r w:rsidRPr="00880475">
        <w:rPr>
          <w:rFonts w:ascii="Times New Roman" w:hAnsi="Times New Roman" w:cs="Times New Roman"/>
          <w:sz w:val="28"/>
          <w:szCs w:val="28"/>
        </w:rPr>
        <w:t>Литературный дневник</w:t>
      </w:r>
      <w:r w:rsidR="0031287F">
        <w:rPr>
          <w:rFonts w:ascii="Times New Roman" w:hAnsi="Times New Roman" w:cs="Times New Roman"/>
          <w:sz w:val="28"/>
          <w:szCs w:val="28"/>
        </w:rPr>
        <w:t>»</w:t>
      </w:r>
      <w:r w:rsidRPr="00880475">
        <w:rPr>
          <w:rFonts w:ascii="Times New Roman" w:hAnsi="Times New Roman" w:cs="Times New Roman"/>
          <w:sz w:val="28"/>
          <w:szCs w:val="28"/>
        </w:rPr>
        <w:t xml:space="preserve"> (1899 – 1907)</w:t>
      </w:r>
      <w:r w:rsidR="0031287F">
        <w:rPr>
          <w:rFonts w:ascii="Times New Roman" w:hAnsi="Times New Roman" w:cs="Times New Roman"/>
          <w:sz w:val="28"/>
          <w:szCs w:val="28"/>
        </w:rPr>
        <w:t>)</w:t>
      </w:r>
      <w:r w:rsidRPr="00880475">
        <w:rPr>
          <w:rFonts w:ascii="Times New Roman" w:hAnsi="Times New Roman" w:cs="Times New Roman"/>
          <w:sz w:val="28"/>
          <w:szCs w:val="28"/>
        </w:rPr>
        <w:t xml:space="preserve"> определила проповедь Го</w:t>
      </w:r>
      <w:r w:rsidR="001C59F8">
        <w:rPr>
          <w:rFonts w:ascii="Times New Roman" w:hAnsi="Times New Roman" w:cs="Times New Roman"/>
          <w:sz w:val="28"/>
          <w:szCs w:val="28"/>
        </w:rPr>
        <w:t xml:space="preserve">рького как «фонтан углекислоты». З. Н. Гиппиус отметила: </w:t>
      </w:r>
      <w:r w:rsidRPr="00880475">
        <w:rPr>
          <w:rFonts w:ascii="Times New Roman" w:hAnsi="Times New Roman" w:cs="Times New Roman"/>
          <w:sz w:val="28"/>
          <w:szCs w:val="28"/>
        </w:rPr>
        <w:t>«Она освобождает человека от всего, что он имеет и когда-либо имел: от любви, от нравственности, от имущества, от знания, от красоты, от долга, от семьи, от всякого помышления о Боге, от всякой надежды, от всякого страха</w:t>
      </w:r>
      <w:proofErr w:type="gramStart"/>
      <w:r w:rsidRPr="00880475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Pr="00880475">
        <w:rPr>
          <w:rFonts w:ascii="Times New Roman" w:hAnsi="Times New Roman" w:cs="Times New Roman"/>
          <w:sz w:val="28"/>
          <w:szCs w:val="28"/>
        </w:rPr>
        <w:t xml:space="preserve"> в конце этих последовательных освобождений – восклицание: человек – это гордо!». </w:t>
      </w:r>
    </w:p>
    <w:p w:rsidR="00880475" w:rsidRPr="00880475" w:rsidRDefault="0031287F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1287F">
        <w:rPr>
          <w:rFonts w:ascii="Times New Roman" w:hAnsi="Times New Roman" w:cs="Times New Roman"/>
          <w:sz w:val="28"/>
          <w:szCs w:val="28"/>
        </w:rPr>
        <w:t>Драматургия Л. Н. Андреева.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>Л.</w:t>
      </w:r>
      <w:r w:rsidR="0031287F">
        <w:rPr>
          <w:rFonts w:ascii="Times New Roman" w:hAnsi="Times New Roman" w:cs="Times New Roman"/>
          <w:sz w:val="28"/>
          <w:szCs w:val="28"/>
        </w:rPr>
        <w:t xml:space="preserve"> </w:t>
      </w:r>
      <w:r w:rsidRPr="00880475">
        <w:rPr>
          <w:rFonts w:ascii="Times New Roman" w:hAnsi="Times New Roman" w:cs="Times New Roman"/>
          <w:sz w:val="28"/>
          <w:szCs w:val="28"/>
        </w:rPr>
        <w:t>Н. Андреев – драматург-новатор.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По тематике, мотивам </w:t>
      </w:r>
      <w:r w:rsidR="0031287F">
        <w:rPr>
          <w:rFonts w:ascii="Times New Roman" w:hAnsi="Times New Roman" w:cs="Times New Roman"/>
          <w:sz w:val="28"/>
          <w:szCs w:val="28"/>
        </w:rPr>
        <w:t>пьесы Л. Н. Андреева тесно связаны со многими его прозаическими произведениями</w:t>
      </w:r>
      <w:r w:rsidRPr="00880475">
        <w:rPr>
          <w:rFonts w:ascii="Times New Roman" w:hAnsi="Times New Roman" w:cs="Times New Roman"/>
          <w:sz w:val="28"/>
          <w:szCs w:val="28"/>
        </w:rPr>
        <w:t xml:space="preserve">. Например, богоборческие мотивы («Жизнь Василия Фивейского») становятся ведущими в </w:t>
      </w:r>
      <w:r w:rsidR="007A28F9">
        <w:rPr>
          <w:rFonts w:ascii="Times New Roman" w:hAnsi="Times New Roman" w:cs="Times New Roman"/>
          <w:sz w:val="28"/>
          <w:szCs w:val="28"/>
        </w:rPr>
        <w:t>пьесах «Савва», «</w:t>
      </w:r>
      <w:proofErr w:type="spellStart"/>
      <w:r w:rsidR="007A28F9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="007A28F9">
        <w:rPr>
          <w:rFonts w:ascii="Times New Roman" w:hAnsi="Times New Roman" w:cs="Times New Roman"/>
          <w:sz w:val="28"/>
          <w:szCs w:val="28"/>
        </w:rPr>
        <w:t>»</w:t>
      </w:r>
      <w:r w:rsidRPr="00880475">
        <w:rPr>
          <w:rFonts w:ascii="Times New Roman" w:hAnsi="Times New Roman" w:cs="Times New Roman"/>
          <w:sz w:val="28"/>
          <w:szCs w:val="28"/>
        </w:rPr>
        <w:t>. Пьеса «Мысль» является переработкой одноименного раннего рассказа.</w:t>
      </w:r>
    </w:p>
    <w:p w:rsidR="00880475" w:rsidRPr="00880475" w:rsidRDefault="007A28F9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 Н. 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Андреев обогатил русское драматическое искусство новой проблематикой и новыми художественными формами. </w:t>
      </w:r>
      <w:proofErr w:type="gramStart"/>
      <w:r w:rsidR="00880475" w:rsidRPr="00880475">
        <w:rPr>
          <w:rFonts w:ascii="Times New Roman" w:hAnsi="Times New Roman" w:cs="Times New Roman"/>
          <w:sz w:val="28"/>
          <w:szCs w:val="28"/>
        </w:rPr>
        <w:t>Он создал условно-стилизованные драмы («Жизнь человека», «Царь-Голод»), символические драмы («Черные маски», «Океан»), философскую драму-диспут «</w:t>
      </w:r>
      <w:proofErr w:type="spellStart"/>
      <w:r w:rsidR="00880475" w:rsidRPr="00880475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="00880475" w:rsidRPr="00880475">
        <w:rPr>
          <w:rFonts w:ascii="Times New Roman" w:hAnsi="Times New Roman" w:cs="Times New Roman"/>
          <w:sz w:val="28"/>
          <w:szCs w:val="28"/>
        </w:rPr>
        <w:t>», сатирические гротески («Любовь к ближнему</w:t>
      </w:r>
      <w:r>
        <w:rPr>
          <w:rFonts w:ascii="Times New Roman" w:hAnsi="Times New Roman" w:cs="Times New Roman"/>
          <w:sz w:val="28"/>
          <w:szCs w:val="28"/>
        </w:rPr>
        <w:t>», «Прекрасные сабинянки»)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7A28F9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>Самым существенным открытием в контексте драматургических исканий эпохи ст</w:t>
      </w:r>
      <w:r w:rsidR="001C59F8">
        <w:rPr>
          <w:rFonts w:ascii="Times New Roman" w:hAnsi="Times New Roman" w:cs="Times New Roman"/>
          <w:sz w:val="28"/>
          <w:szCs w:val="28"/>
        </w:rPr>
        <w:t>ала его «панпсихическая» драма, которая</w:t>
      </w:r>
      <w:r w:rsidRPr="00880475">
        <w:rPr>
          <w:rFonts w:ascii="Times New Roman" w:hAnsi="Times New Roman" w:cs="Times New Roman"/>
          <w:sz w:val="28"/>
          <w:szCs w:val="28"/>
        </w:rPr>
        <w:t xml:space="preserve"> ставил</w:t>
      </w:r>
      <w:r w:rsidR="001C59F8">
        <w:rPr>
          <w:rFonts w:ascii="Times New Roman" w:hAnsi="Times New Roman" w:cs="Times New Roman"/>
          <w:sz w:val="28"/>
          <w:szCs w:val="28"/>
        </w:rPr>
        <w:t>а</w:t>
      </w:r>
      <w:r w:rsidRPr="00880475">
        <w:rPr>
          <w:rFonts w:ascii="Times New Roman" w:hAnsi="Times New Roman" w:cs="Times New Roman"/>
          <w:sz w:val="28"/>
          <w:szCs w:val="28"/>
        </w:rPr>
        <w:t xml:space="preserve"> задачей сделать зримой и психологически аргументированной «диалектику души» человека: движение его мысли («Мысль») или своеобразную логику неразгаданного подсознания («Собачий вальс»). «Панпсихизм» иначе «чисты</w:t>
      </w:r>
      <w:r w:rsidR="001C59F8">
        <w:rPr>
          <w:rFonts w:ascii="Times New Roman" w:hAnsi="Times New Roman" w:cs="Times New Roman"/>
          <w:sz w:val="28"/>
          <w:szCs w:val="28"/>
        </w:rPr>
        <w:t>й психизм». В 1912 – 1913 гг. Андреев</w:t>
      </w:r>
      <w:r w:rsidRPr="00880475">
        <w:rPr>
          <w:rFonts w:ascii="Times New Roman" w:hAnsi="Times New Roman" w:cs="Times New Roman"/>
          <w:sz w:val="28"/>
          <w:szCs w:val="28"/>
        </w:rPr>
        <w:t xml:space="preserve"> публикует «Письма о театре», где он выступает в защиту нового психологического театра, </w:t>
      </w:r>
      <w:r w:rsidR="00F75F8A">
        <w:rPr>
          <w:rFonts w:ascii="Times New Roman" w:hAnsi="Times New Roman" w:cs="Times New Roman"/>
          <w:sz w:val="28"/>
          <w:szCs w:val="28"/>
        </w:rPr>
        <w:t>(</w:t>
      </w:r>
      <w:r w:rsidR="00F75F8A" w:rsidRPr="00F75F8A">
        <w:rPr>
          <w:rFonts w:ascii="Times New Roman" w:hAnsi="Times New Roman" w:cs="Times New Roman"/>
          <w:sz w:val="28"/>
          <w:szCs w:val="28"/>
        </w:rPr>
        <w:t>«панпсихического театра»</w:t>
      </w:r>
      <w:r w:rsidR="00F75F8A">
        <w:rPr>
          <w:rFonts w:ascii="Times New Roman" w:hAnsi="Times New Roman" w:cs="Times New Roman"/>
          <w:sz w:val="28"/>
          <w:szCs w:val="28"/>
        </w:rPr>
        <w:t>)</w:t>
      </w:r>
      <w:r w:rsidRPr="00880475">
        <w:rPr>
          <w:rFonts w:ascii="Times New Roman" w:hAnsi="Times New Roman" w:cs="Times New Roman"/>
          <w:sz w:val="28"/>
          <w:szCs w:val="28"/>
        </w:rPr>
        <w:t xml:space="preserve">, который воспринимался им как трагедийный. В отличие от старого театра, трагизм действия здесь заменялся трагизмом души, трагизмом человеческого интеллекта. 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Как драматург </w:t>
      </w:r>
      <w:r w:rsidR="007A28F9">
        <w:rPr>
          <w:rFonts w:ascii="Times New Roman" w:hAnsi="Times New Roman" w:cs="Times New Roman"/>
          <w:sz w:val="28"/>
          <w:szCs w:val="28"/>
        </w:rPr>
        <w:t xml:space="preserve">Л. Н. Андреев </w:t>
      </w:r>
      <w:r w:rsidRPr="00880475">
        <w:rPr>
          <w:rFonts w:ascii="Times New Roman" w:hAnsi="Times New Roman" w:cs="Times New Roman"/>
          <w:sz w:val="28"/>
          <w:szCs w:val="28"/>
        </w:rPr>
        <w:t>впервы</w:t>
      </w:r>
      <w:r w:rsidR="007A28F9">
        <w:rPr>
          <w:rFonts w:ascii="Times New Roman" w:hAnsi="Times New Roman" w:cs="Times New Roman"/>
          <w:sz w:val="28"/>
          <w:szCs w:val="28"/>
        </w:rPr>
        <w:t>е выступил с пьесой «К звездам»</w:t>
      </w:r>
      <w:r w:rsidR="00A33E76">
        <w:rPr>
          <w:rFonts w:ascii="Times New Roman" w:hAnsi="Times New Roman" w:cs="Times New Roman"/>
          <w:sz w:val="28"/>
          <w:szCs w:val="28"/>
        </w:rPr>
        <w:t xml:space="preserve">. </w:t>
      </w:r>
      <w:r w:rsidRPr="00880475">
        <w:rPr>
          <w:rFonts w:ascii="Times New Roman" w:hAnsi="Times New Roman" w:cs="Times New Roman"/>
          <w:sz w:val="28"/>
          <w:szCs w:val="28"/>
        </w:rPr>
        <w:t>Замысел пьесы</w:t>
      </w:r>
      <w:r w:rsidR="007A28F9">
        <w:rPr>
          <w:rFonts w:ascii="Times New Roman" w:hAnsi="Times New Roman" w:cs="Times New Roman"/>
          <w:sz w:val="28"/>
          <w:szCs w:val="28"/>
        </w:rPr>
        <w:t>, возникший у Андреева в 1903 году</w:t>
      </w:r>
      <w:r w:rsidRPr="00880475">
        <w:rPr>
          <w:rFonts w:ascii="Times New Roman" w:hAnsi="Times New Roman" w:cs="Times New Roman"/>
          <w:sz w:val="28"/>
          <w:szCs w:val="28"/>
        </w:rPr>
        <w:t xml:space="preserve">, заинтересовал </w:t>
      </w:r>
      <w:r w:rsidR="007A28F9">
        <w:rPr>
          <w:rFonts w:ascii="Times New Roman" w:hAnsi="Times New Roman" w:cs="Times New Roman"/>
          <w:sz w:val="28"/>
          <w:szCs w:val="28"/>
        </w:rPr>
        <w:t>М. Горького, который</w:t>
      </w:r>
      <w:r w:rsidRPr="00880475">
        <w:rPr>
          <w:rFonts w:ascii="Times New Roman" w:hAnsi="Times New Roman" w:cs="Times New Roman"/>
          <w:sz w:val="28"/>
          <w:szCs w:val="28"/>
        </w:rPr>
        <w:t xml:space="preserve"> предложил </w:t>
      </w:r>
      <w:r w:rsidR="007A28F9">
        <w:rPr>
          <w:rFonts w:ascii="Times New Roman" w:hAnsi="Times New Roman" w:cs="Times New Roman"/>
          <w:sz w:val="28"/>
          <w:szCs w:val="28"/>
        </w:rPr>
        <w:t>на</w:t>
      </w:r>
      <w:r w:rsidRPr="00880475">
        <w:rPr>
          <w:rFonts w:ascii="Times New Roman" w:hAnsi="Times New Roman" w:cs="Times New Roman"/>
          <w:sz w:val="28"/>
          <w:szCs w:val="28"/>
        </w:rPr>
        <w:t xml:space="preserve">писать пьесу под названием «Астроном» вдвоем. Но соавторство не состоялось. Горький создал «Детей </w:t>
      </w:r>
      <w:r w:rsidR="007A28F9">
        <w:rPr>
          <w:rFonts w:ascii="Times New Roman" w:hAnsi="Times New Roman" w:cs="Times New Roman"/>
          <w:sz w:val="28"/>
          <w:szCs w:val="28"/>
        </w:rPr>
        <w:t xml:space="preserve">солнца», Андреев – «К звездам». </w:t>
      </w:r>
      <w:r w:rsidRPr="00880475">
        <w:rPr>
          <w:rFonts w:ascii="Times New Roman" w:hAnsi="Times New Roman" w:cs="Times New Roman"/>
          <w:sz w:val="28"/>
          <w:szCs w:val="28"/>
        </w:rPr>
        <w:t xml:space="preserve">Пьеса «К звездам» </w:t>
      </w:r>
      <w:r w:rsidR="00A33E76">
        <w:rPr>
          <w:rFonts w:ascii="Times New Roman" w:hAnsi="Times New Roman" w:cs="Times New Roman"/>
          <w:sz w:val="28"/>
          <w:szCs w:val="28"/>
        </w:rPr>
        <w:t xml:space="preserve">написана </w:t>
      </w:r>
      <w:r w:rsidRPr="00880475">
        <w:rPr>
          <w:rFonts w:ascii="Times New Roman" w:hAnsi="Times New Roman" w:cs="Times New Roman"/>
          <w:sz w:val="28"/>
          <w:szCs w:val="28"/>
        </w:rPr>
        <w:t xml:space="preserve">в реалистической манере и по жанру представляет собой социально-психологическую драму. 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>В центре</w:t>
      </w:r>
      <w:r w:rsidR="007A28F9">
        <w:rPr>
          <w:rFonts w:ascii="Times New Roman" w:hAnsi="Times New Roman" w:cs="Times New Roman"/>
          <w:sz w:val="28"/>
          <w:szCs w:val="28"/>
        </w:rPr>
        <w:t xml:space="preserve"> произведения</w:t>
      </w:r>
      <w:r w:rsidRPr="00880475">
        <w:rPr>
          <w:rFonts w:ascii="Times New Roman" w:hAnsi="Times New Roman" w:cs="Times New Roman"/>
          <w:sz w:val="28"/>
          <w:szCs w:val="28"/>
        </w:rPr>
        <w:t xml:space="preserve"> – тема революции, образы революционеров (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Трейч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, романтически настроенная юная революционерка Маруся, 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Верховцев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r w:rsidRPr="00880475">
        <w:rPr>
          <w:rFonts w:ascii="Times New Roman" w:hAnsi="Times New Roman" w:cs="Times New Roman"/>
          <w:sz w:val="28"/>
          <w:szCs w:val="28"/>
        </w:rPr>
        <w:lastRenderedPageBreak/>
        <w:t>и др.), а также образ ученого (астронома) Терновского. Впервые в русской драме появился профессиональный революционер-</w:t>
      </w:r>
      <w:r w:rsidR="001C59F8">
        <w:rPr>
          <w:rFonts w:ascii="Times New Roman" w:hAnsi="Times New Roman" w:cs="Times New Roman"/>
          <w:sz w:val="28"/>
          <w:szCs w:val="28"/>
        </w:rPr>
        <w:t>рабочий –</w:t>
      </w:r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Трейч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, выступивший с пламенным призывом продолжать борьбу, </w:t>
      </w:r>
      <w:r w:rsidR="005F11AB">
        <w:rPr>
          <w:rFonts w:ascii="Times New Roman" w:hAnsi="Times New Roman" w:cs="Times New Roman"/>
          <w:sz w:val="28"/>
          <w:szCs w:val="28"/>
        </w:rPr>
        <w:t xml:space="preserve">преодолевая </w:t>
      </w:r>
      <w:r w:rsidRPr="00880475">
        <w:rPr>
          <w:rFonts w:ascii="Times New Roman" w:hAnsi="Times New Roman" w:cs="Times New Roman"/>
          <w:sz w:val="28"/>
          <w:szCs w:val="28"/>
        </w:rPr>
        <w:t xml:space="preserve">трудности, встречаемые на пути. Пьеса была запрещена царской театральной цензурой. 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Автор создает образ ученого-отшельника Сергея Николаевича Терновского, директора обсерватории, который стремится открыть мировой космический закон, </w:t>
      </w:r>
      <w:r w:rsidR="00EA468A">
        <w:rPr>
          <w:rFonts w:ascii="Times New Roman" w:hAnsi="Times New Roman" w:cs="Times New Roman"/>
          <w:sz w:val="28"/>
          <w:szCs w:val="28"/>
        </w:rPr>
        <w:t>определяющий жизненные процессы,</w:t>
      </w:r>
      <w:r w:rsidRPr="00880475">
        <w:rPr>
          <w:rFonts w:ascii="Times New Roman" w:hAnsi="Times New Roman" w:cs="Times New Roman"/>
          <w:sz w:val="28"/>
          <w:szCs w:val="28"/>
        </w:rPr>
        <w:t xml:space="preserve"> и на его основе преобразовать бытие людей. Терновский</w:t>
      </w:r>
      <w:r w:rsidR="00EA468A">
        <w:rPr>
          <w:rFonts w:ascii="Times New Roman" w:hAnsi="Times New Roman" w:cs="Times New Roman"/>
          <w:sz w:val="28"/>
          <w:szCs w:val="28"/>
        </w:rPr>
        <w:t>,</w:t>
      </w:r>
      <w:r w:rsidR="00EA468A" w:rsidRPr="00EA468A">
        <w:t xml:space="preserve"> </w:t>
      </w:r>
      <w:r w:rsidR="00EA468A">
        <w:rPr>
          <w:rFonts w:ascii="Times New Roman" w:hAnsi="Times New Roman" w:cs="Times New Roman"/>
          <w:sz w:val="28"/>
          <w:szCs w:val="28"/>
        </w:rPr>
        <w:t>о</w:t>
      </w:r>
      <w:r w:rsidR="00EA468A" w:rsidRPr="00EA468A">
        <w:rPr>
          <w:rFonts w:ascii="Times New Roman" w:hAnsi="Times New Roman" w:cs="Times New Roman"/>
          <w:sz w:val="28"/>
          <w:szCs w:val="28"/>
        </w:rPr>
        <w:t xml:space="preserve">держимый своей работой, </w:t>
      </w:r>
      <w:r w:rsidRPr="00880475">
        <w:rPr>
          <w:rFonts w:ascii="Times New Roman" w:hAnsi="Times New Roman" w:cs="Times New Roman"/>
          <w:sz w:val="28"/>
          <w:szCs w:val="28"/>
        </w:rPr>
        <w:t xml:space="preserve"> выглядит холодным человеком, отрешенным от дел земли, которые он считает лишь «суетными заботами» в сопоставлении с космическими катастрофами. Терновский – большой ученый, наивный, чистый, честный, добрый, благородный человек.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В основу драмы положен конфликт между людьми революции и теми, кто стремится в дни революции быть нейтральным, не вмешиваться в события. 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В отличие от Терновского, который из-за своей одержимости равнодушен к судьбам революции, ассистент ученого 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Поллак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 – бессердечный педант. Он презирает людей, заранее все рассчитывает – появление планеты и свою женитьбу. Терновский утрачивает свое философское спокойствие, когда узнает от Маруси, что его сын Николай, революционер, от пыток в тюрьме сошел с ума. Образ Николая ни разу не показан автором, но о нем непрестанно говорят другие герои драмы. Кульминацией в развитии конфликта является бунт Терновского. Ученый восславляет борца, говорит о бессмерт</w:t>
      </w:r>
      <w:r w:rsidR="007A28F9">
        <w:rPr>
          <w:rFonts w:ascii="Times New Roman" w:hAnsi="Times New Roman" w:cs="Times New Roman"/>
          <w:sz w:val="28"/>
          <w:szCs w:val="28"/>
        </w:rPr>
        <w:t>ии настоящего человека, благосло</w:t>
      </w:r>
      <w:r w:rsidRPr="00880475">
        <w:rPr>
          <w:rFonts w:ascii="Times New Roman" w:hAnsi="Times New Roman" w:cs="Times New Roman"/>
          <w:sz w:val="28"/>
          <w:szCs w:val="28"/>
        </w:rPr>
        <w:t>вляет Марусю на революционный подвиг. Тем не менее</w:t>
      </w:r>
      <w:r w:rsidR="007A28F9">
        <w:rPr>
          <w:rFonts w:ascii="Times New Roman" w:hAnsi="Times New Roman" w:cs="Times New Roman"/>
          <w:sz w:val="28"/>
          <w:szCs w:val="28"/>
        </w:rPr>
        <w:t>,</w:t>
      </w:r>
      <w:r w:rsidRPr="00880475">
        <w:rPr>
          <w:rFonts w:ascii="Times New Roman" w:hAnsi="Times New Roman" w:cs="Times New Roman"/>
          <w:sz w:val="28"/>
          <w:szCs w:val="28"/>
        </w:rPr>
        <w:t xml:space="preserve"> он все же остается</w:t>
      </w:r>
      <w:r w:rsidR="007A28F9">
        <w:rPr>
          <w:rFonts w:ascii="Times New Roman" w:hAnsi="Times New Roman" w:cs="Times New Roman"/>
          <w:sz w:val="28"/>
          <w:szCs w:val="28"/>
        </w:rPr>
        <w:t xml:space="preserve"> отшельником,</w:t>
      </w:r>
      <w:r w:rsidRPr="00880475">
        <w:rPr>
          <w:rFonts w:ascii="Times New Roman" w:hAnsi="Times New Roman" w:cs="Times New Roman"/>
          <w:sz w:val="28"/>
          <w:szCs w:val="28"/>
        </w:rPr>
        <w:t xml:space="preserve"> устремленным к звездам.</w:t>
      </w:r>
    </w:p>
    <w:p w:rsidR="007A28F9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Терновского и революционеров сближает их одержимость своим делом, эта одержимость творческая – и это то, что движет жизнь вперед: «путь к звездам всегда орошен кровью». Андреев выразил мысль о близости научного и революционного подвига, полной отдачи человека служению науке </w:t>
      </w:r>
      <w:r w:rsidR="007A28F9">
        <w:rPr>
          <w:rFonts w:ascii="Times New Roman" w:hAnsi="Times New Roman" w:cs="Times New Roman"/>
          <w:sz w:val="28"/>
          <w:szCs w:val="28"/>
        </w:rPr>
        <w:t>или</w:t>
      </w:r>
      <w:r w:rsidRPr="00880475">
        <w:rPr>
          <w:rFonts w:ascii="Times New Roman" w:hAnsi="Times New Roman" w:cs="Times New Roman"/>
          <w:sz w:val="28"/>
          <w:szCs w:val="28"/>
        </w:rPr>
        <w:t xml:space="preserve"> революции. </w:t>
      </w:r>
    </w:p>
    <w:p w:rsidR="00880475" w:rsidRPr="00880475" w:rsidRDefault="00A956A4" w:rsidP="007A28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 Н. </w:t>
      </w:r>
      <w:r w:rsidR="00880475" w:rsidRPr="00880475">
        <w:rPr>
          <w:rFonts w:ascii="Times New Roman" w:hAnsi="Times New Roman" w:cs="Times New Roman"/>
          <w:sz w:val="28"/>
          <w:szCs w:val="28"/>
        </w:rPr>
        <w:t>Андреев стремился к постановке в своей драматургии вечных вопросов, поэтому реалистическая манера сковывала его. Драматург в поиске новой фор</w:t>
      </w:r>
      <w:r w:rsidR="0013769A">
        <w:rPr>
          <w:rFonts w:ascii="Times New Roman" w:hAnsi="Times New Roman" w:cs="Times New Roman"/>
          <w:sz w:val="28"/>
          <w:szCs w:val="28"/>
        </w:rPr>
        <w:t xml:space="preserve">мы для реализации своей цели – </w:t>
      </w:r>
      <w:r w:rsidR="00880475" w:rsidRPr="00880475">
        <w:rPr>
          <w:rFonts w:ascii="Times New Roman" w:hAnsi="Times New Roman" w:cs="Times New Roman"/>
          <w:sz w:val="28"/>
          <w:szCs w:val="28"/>
        </w:rPr>
        <w:t>обобщения</w:t>
      </w:r>
      <w:r w:rsidR="0013769A">
        <w:rPr>
          <w:rFonts w:ascii="Times New Roman" w:hAnsi="Times New Roman" w:cs="Times New Roman"/>
          <w:sz w:val="28"/>
          <w:szCs w:val="28"/>
        </w:rPr>
        <w:t xml:space="preserve"> жизни человечества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, создает условно-стилизованные драмы «Жизнь человека», «Царь-Голод». </w:t>
      </w:r>
      <w:r>
        <w:rPr>
          <w:rFonts w:ascii="Times New Roman" w:hAnsi="Times New Roman" w:cs="Times New Roman"/>
          <w:sz w:val="28"/>
          <w:szCs w:val="28"/>
        </w:rPr>
        <w:t xml:space="preserve">В пьесе «Жизнь человека» создан </w:t>
      </w:r>
      <w:r w:rsidR="00880475" w:rsidRPr="00880475">
        <w:rPr>
          <w:rFonts w:ascii="Times New Roman" w:hAnsi="Times New Roman" w:cs="Times New Roman"/>
          <w:sz w:val="28"/>
          <w:szCs w:val="28"/>
        </w:rPr>
        <w:t>об</w:t>
      </w:r>
      <w:r w:rsidR="007A28F9">
        <w:rPr>
          <w:rFonts w:ascii="Times New Roman" w:hAnsi="Times New Roman" w:cs="Times New Roman"/>
          <w:sz w:val="28"/>
          <w:szCs w:val="28"/>
        </w:rPr>
        <w:t>общенный об</w:t>
      </w:r>
      <w:r>
        <w:rPr>
          <w:rFonts w:ascii="Times New Roman" w:hAnsi="Times New Roman" w:cs="Times New Roman"/>
          <w:sz w:val="28"/>
          <w:szCs w:val="28"/>
        </w:rPr>
        <w:t>раз человека, показан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 «круговорот» единообразного жизненного процесса. </w:t>
      </w:r>
      <w:r w:rsidR="007A28F9">
        <w:rPr>
          <w:rFonts w:ascii="Times New Roman" w:hAnsi="Times New Roman" w:cs="Times New Roman"/>
          <w:sz w:val="28"/>
          <w:szCs w:val="28"/>
        </w:rPr>
        <w:t xml:space="preserve">Автор 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изолирует своего героя от конкретно-исторических, социальных связей. Перед зрителем предстала не сама жизнь человека, а как бы </w:t>
      </w:r>
      <w:r w:rsidR="0013769A">
        <w:rPr>
          <w:rFonts w:ascii="Times New Roman" w:hAnsi="Times New Roman" w:cs="Times New Roman"/>
          <w:sz w:val="28"/>
          <w:szCs w:val="28"/>
        </w:rPr>
        <w:t xml:space="preserve">иносказательное 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повествование о ней. Андреев опирался на народный лубок, посвященный ступеням человеческой жизни. Таких ступеней </w:t>
      </w:r>
      <w:r>
        <w:rPr>
          <w:rFonts w:ascii="Times New Roman" w:hAnsi="Times New Roman" w:cs="Times New Roman"/>
          <w:sz w:val="28"/>
          <w:szCs w:val="28"/>
        </w:rPr>
        <w:t xml:space="preserve">в пьесе 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пять: рождение </w:t>
      </w:r>
      <w:proofErr w:type="gramStart"/>
      <w:r w:rsidR="00880475" w:rsidRPr="00880475">
        <w:rPr>
          <w:rFonts w:ascii="Times New Roman" w:hAnsi="Times New Roman" w:cs="Times New Roman"/>
          <w:sz w:val="28"/>
          <w:szCs w:val="28"/>
        </w:rPr>
        <w:t>человека</w:t>
      </w:r>
      <w:proofErr w:type="gramEnd"/>
      <w:r w:rsidR="00880475" w:rsidRPr="00880475">
        <w:rPr>
          <w:rFonts w:ascii="Times New Roman" w:hAnsi="Times New Roman" w:cs="Times New Roman"/>
          <w:sz w:val="28"/>
          <w:szCs w:val="28"/>
        </w:rPr>
        <w:t xml:space="preserve"> и муки его матери, любовь и бедность, бал у человека, несчастье человека и его смерть. Пьеса пессимистична: человек, неведомо откуда приходящий в мир, </w:t>
      </w:r>
      <w:r w:rsidR="00880475" w:rsidRPr="00880475">
        <w:rPr>
          <w:rFonts w:ascii="Times New Roman" w:hAnsi="Times New Roman" w:cs="Times New Roman"/>
          <w:sz w:val="28"/>
          <w:szCs w:val="28"/>
        </w:rPr>
        <w:lastRenderedPageBreak/>
        <w:t xml:space="preserve">предназначен смерти. </w:t>
      </w:r>
      <w:r w:rsidR="007A28F9">
        <w:rPr>
          <w:rFonts w:ascii="Times New Roman" w:hAnsi="Times New Roman" w:cs="Times New Roman"/>
          <w:sz w:val="28"/>
          <w:szCs w:val="28"/>
        </w:rPr>
        <w:t>Е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го неизменно сопровождает Некто в </w:t>
      </w:r>
      <w:proofErr w:type="gramStart"/>
      <w:r w:rsidR="00880475" w:rsidRPr="00880475">
        <w:rPr>
          <w:rFonts w:ascii="Times New Roman" w:hAnsi="Times New Roman" w:cs="Times New Roman"/>
          <w:sz w:val="28"/>
          <w:szCs w:val="28"/>
        </w:rPr>
        <w:t>сером</w:t>
      </w:r>
      <w:proofErr w:type="gramEnd"/>
      <w:r w:rsidR="00880475" w:rsidRPr="00880475">
        <w:rPr>
          <w:rFonts w:ascii="Times New Roman" w:hAnsi="Times New Roman" w:cs="Times New Roman"/>
          <w:sz w:val="28"/>
          <w:szCs w:val="28"/>
        </w:rPr>
        <w:t xml:space="preserve">, напоминая, что все преходяще. Часть критиков сближала образ Некто в </w:t>
      </w:r>
      <w:proofErr w:type="gramStart"/>
      <w:r w:rsidR="00880475" w:rsidRPr="00880475">
        <w:rPr>
          <w:rFonts w:ascii="Times New Roman" w:hAnsi="Times New Roman" w:cs="Times New Roman"/>
          <w:sz w:val="28"/>
          <w:szCs w:val="28"/>
        </w:rPr>
        <w:t>сером</w:t>
      </w:r>
      <w:proofErr w:type="gramEnd"/>
      <w:r w:rsidR="00880475" w:rsidRPr="00880475">
        <w:rPr>
          <w:rFonts w:ascii="Times New Roman" w:hAnsi="Times New Roman" w:cs="Times New Roman"/>
          <w:sz w:val="28"/>
          <w:szCs w:val="28"/>
        </w:rPr>
        <w:t xml:space="preserve"> с роком, другая часть воспринимала его как символ неумолимой природы с ее неизменными законами. Некто в </w:t>
      </w:r>
      <w:proofErr w:type="gramStart"/>
      <w:r w:rsidR="00880475" w:rsidRPr="00880475">
        <w:rPr>
          <w:rFonts w:ascii="Times New Roman" w:hAnsi="Times New Roman" w:cs="Times New Roman"/>
          <w:sz w:val="28"/>
          <w:szCs w:val="28"/>
        </w:rPr>
        <w:t>сером</w:t>
      </w:r>
      <w:proofErr w:type="gramEnd"/>
      <w:r w:rsidR="00880475" w:rsidRPr="00880475">
        <w:rPr>
          <w:rFonts w:ascii="Times New Roman" w:hAnsi="Times New Roman" w:cs="Times New Roman"/>
          <w:sz w:val="28"/>
          <w:szCs w:val="28"/>
        </w:rPr>
        <w:t>, именуемы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 Он, – условный персонаж, олицетворяющий все то, что препятствует свободе человека. Главная тема – вневременная трагедия человека, зависимого от воли рока.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>Юность человека омрачена бедностью, но в избытке наделена вдохновением и жаждой сразиться с Ним. Несоответствие между мечтой и действительностью будет показано далее. Человек достигает творческой зрелости, вершины своего жизненного успеха, но окружен враждебностью и пошлостью</w:t>
      </w:r>
      <w:proofErr w:type="gramStart"/>
      <w:r w:rsidRPr="0088047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r w:rsidR="00435F18">
        <w:rPr>
          <w:rFonts w:ascii="Times New Roman" w:hAnsi="Times New Roman" w:cs="Times New Roman"/>
          <w:sz w:val="28"/>
          <w:szCs w:val="28"/>
        </w:rPr>
        <w:t xml:space="preserve">На </w:t>
      </w:r>
      <w:r w:rsidRPr="00880475">
        <w:rPr>
          <w:rFonts w:ascii="Times New Roman" w:hAnsi="Times New Roman" w:cs="Times New Roman"/>
          <w:sz w:val="28"/>
          <w:szCs w:val="28"/>
        </w:rPr>
        <w:t xml:space="preserve">закате жизнь становится все трагичнее: архитектор снова беден, уходит талант, умирает сын, которого злые люди ударили камнем по голове. Человек преклоняет колени, моля того, кого в юности вызывал на бой, спасти умирающего сына. Сын умирает, угасающий человек проклинает Его, того, кто держит его убывающую свечу. Убывающая горящая свеча издавна символизировала жизнь человека. Пессимизм Андреева достиг в этой пьесе предела: справедливости нет, смысла жизни нет, закономерности тоже нет. Всем на свете правит слепой случай. </w:t>
      </w:r>
    </w:p>
    <w:p w:rsidR="00880475" w:rsidRPr="00880475" w:rsidRDefault="007A28F9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r w:rsidR="00880475" w:rsidRPr="0088047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80475" w:rsidRPr="00880475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="00880475" w:rsidRPr="00880475">
        <w:rPr>
          <w:rFonts w:ascii="Times New Roman" w:hAnsi="Times New Roman" w:cs="Times New Roman"/>
          <w:sz w:val="28"/>
          <w:szCs w:val="28"/>
        </w:rPr>
        <w:t xml:space="preserve">» – богоборческая трагедия, в которой поставлены вопросы об ограниченности человеческого разума в познании тайн мироздания, о пределах сострадательной любви к </w:t>
      </w:r>
      <w:proofErr w:type="gramStart"/>
      <w:r w:rsidR="00880475" w:rsidRPr="00880475">
        <w:rPr>
          <w:rFonts w:ascii="Times New Roman" w:hAnsi="Times New Roman" w:cs="Times New Roman"/>
          <w:sz w:val="28"/>
          <w:szCs w:val="28"/>
        </w:rPr>
        <w:t>ближнему</w:t>
      </w:r>
      <w:proofErr w:type="gramEnd"/>
      <w:r w:rsidR="00880475" w:rsidRPr="008804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A28F9" w:rsidRDefault="00880475" w:rsidP="007A28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В пьесе создан </w:t>
      </w:r>
      <w:r w:rsidR="00396491">
        <w:rPr>
          <w:rFonts w:ascii="Times New Roman" w:hAnsi="Times New Roman" w:cs="Times New Roman"/>
          <w:sz w:val="28"/>
          <w:szCs w:val="28"/>
        </w:rPr>
        <w:t xml:space="preserve">двойственный </w:t>
      </w:r>
      <w:r w:rsidRPr="00880475">
        <w:rPr>
          <w:rFonts w:ascii="Times New Roman" w:hAnsi="Times New Roman" w:cs="Times New Roman"/>
          <w:sz w:val="28"/>
          <w:szCs w:val="28"/>
        </w:rPr>
        <w:t>образ дьявола. Он наделен гордой надменностью, беспокойным умом, желанием познать загадки бытия, сознанием своего бессилия</w:t>
      </w:r>
      <w:r w:rsidR="00521C5B">
        <w:rPr>
          <w:rFonts w:ascii="Times New Roman" w:hAnsi="Times New Roman" w:cs="Times New Roman"/>
          <w:sz w:val="28"/>
          <w:szCs w:val="28"/>
        </w:rPr>
        <w:t>,</w:t>
      </w:r>
      <w:r w:rsidRPr="00880475">
        <w:rPr>
          <w:rFonts w:ascii="Times New Roman" w:hAnsi="Times New Roman" w:cs="Times New Roman"/>
          <w:sz w:val="28"/>
          <w:szCs w:val="28"/>
        </w:rPr>
        <w:t xml:space="preserve"> жалостью к </w:t>
      </w:r>
      <w:r w:rsidR="007A28F9">
        <w:rPr>
          <w:rFonts w:ascii="Times New Roman" w:hAnsi="Times New Roman" w:cs="Times New Roman"/>
          <w:sz w:val="28"/>
          <w:szCs w:val="28"/>
        </w:rPr>
        <w:t xml:space="preserve">человеку и презрением к нему. </w:t>
      </w:r>
      <w:proofErr w:type="spellStart"/>
      <w:r w:rsidR="007A28F9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 жаждет воцарения социальной справедливости и отрицает возможность ее. Пролог и эпилог воспроизводят спор князя тьмы с тем, кто охраняет железные врата, за которыми скрыты «Начало всякого бытия</w:t>
      </w:r>
      <w:r w:rsidR="007A28F9">
        <w:rPr>
          <w:rFonts w:ascii="Times New Roman" w:hAnsi="Times New Roman" w:cs="Times New Roman"/>
          <w:sz w:val="28"/>
          <w:szCs w:val="28"/>
        </w:rPr>
        <w:t xml:space="preserve">», «Великий Разум Вселенной». </w:t>
      </w:r>
      <w:proofErr w:type="spellStart"/>
      <w:r w:rsidR="007A28F9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="007A28F9">
        <w:rPr>
          <w:rFonts w:ascii="Times New Roman" w:hAnsi="Times New Roman" w:cs="Times New Roman"/>
          <w:sz w:val="28"/>
          <w:szCs w:val="28"/>
        </w:rPr>
        <w:t xml:space="preserve"> хочет</w:t>
      </w:r>
      <w:r w:rsidRPr="00880475">
        <w:rPr>
          <w:rFonts w:ascii="Times New Roman" w:hAnsi="Times New Roman" w:cs="Times New Roman"/>
          <w:sz w:val="28"/>
          <w:szCs w:val="28"/>
        </w:rPr>
        <w:t xml:space="preserve"> проникнуть за закрытые врата, чтобы заглянуть в Вечность и уз</w:t>
      </w:r>
      <w:r w:rsidR="007A28F9">
        <w:rPr>
          <w:rFonts w:ascii="Times New Roman" w:hAnsi="Times New Roman" w:cs="Times New Roman"/>
          <w:sz w:val="28"/>
          <w:szCs w:val="28"/>
        </w:rPr>
        <w:t xml:space="preserve">нать имя вершителя судеб мира.  Он </w:t>
      </w:r>
      <w:r w:rsidRPr="00880475">
        <w:rPr>
          <w:rFonts w:ascii="Times New Roman" w:hAnsi="Times New Roman" w:cs="Times New Roman"/>
          <w:sz w:val="28"/>
          <w:szCs w:val="28"/>
        </w:rPr>
        <w:t>выступ</w:t>
      </w:r>
      <w:r w:rsidR="007A28F9">
        <w:rPr>
          <w:rFonts w:ascii="Times New Roman" w:hAnsi="Times New Roman" w:cs="Times New Roman"/>
          <w:sz w:val="28"/>
          <w:szCs w:val="28"/>
        </w:rPr>
        <w:t xml:space="preserve">ает в роли экспериментатора, </w:t>
      </w:r>
      <w:r w:rsidRPr="00880475">
        <w:rPr>
          <w:rFonts w:ascii="Times New Roman" w:hAnsi="Times New Roman" w:cs="Times New Roman"/>
          <w:sz w:val="28"/>
          <w:szCs w:val="28"/>
        </w:rPr>
        <w:t xml:space="preserve">исследует силу деятельного добра, любви к </w:t>
      </w:r>
      <w:proofErr w:type="gramStart"/>
      <w:r w:rsidRPr="00880475">
        <w:rPr>
          <w:rFonts w:ascii="Times New Roman" w:hAnsi="Times New Roman" w:cs="Times New Roman"/>
          <w:sz w:val="28"/>
          <w:szCs w:val="28"/>
        </w:rPr>
        <w:t>ближнему</w:t>
      </w:r>
      <w:proofErr w:type="gramEnd"/>
      <w:r w:rsidRPr="008804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475" w:rsidRPr="00880475" w:rsidRDefault="00880475" w:rsidP="007A28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В основе пьесы лежит притча о Давиде Лейзере. Под видом адвоката 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Нуллюса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 князь тьмы приносит старому еврею наследство в четыре миллиона и, напомнив о Боге, внушает ему мысль раздать неожиданное богатство беднякам. Давил раздал все деньги бе</w:t>
      </w:r>
      <w:r w:rsidR="007A28F9">
        <w:rPr>
          <w:rFonts w:ascii="Times New Roman" w:hAnsi="Times New Roman" w:cs="Times New Roman"/>
          <w:sz w:val="28"/>
          <w:szCs w:val="28"/>
        </w:rPr>
        <w:t>днякам. Его благодарят люди. Нищ</w:t>
      </w:r>
      <w:r w:rsidRPr="00880475">
        <w:rPr>
          <w:rFonts w:ascii="Times New Roman" w:hAnsi="Times New Roman" w:cs="Times New Roman"/>
          <w:sz w:val="28"/>
          <w:szCs w:val="28"/>
        </w:rPr>
        <w:t>ие</w:t>
      </w:r>
      <w:r w:rsidR="007A28F9">
        <w:rPr>
          <w:rFonts w:ascii="Times New Roman" w:hAnsi="Times New Roman" w:cs="Times New Roman"/>
          <w:sz w:val="28"/>
          <w:szCs w:val="28"/>
        </w:rPr>
        <w:t>,</w:t>
      </w:r>
      <w:r w:rsidRPr="00880475">
        <w:rPr>
          <w:rFonts w:ascii="Times New Roman" w:hAnsi="Times New Roman" w:cs="Times New Roman"/>
          <w:sz w:val="28"/>
          <w:szCs w:val="28"/>
        </w:rPr>
        <w:t xml:space="preserve"> узнав о богаче-филантропе, толпами повалили к нему. Когда же Давид отдал последние гроши, те, кому не досталось ничего, в дикой злобе убивают своего благодетеля. Князь тьмы торжествует: нет справедливости на земле и выше: Давид – воплощение сердечности, любви к людям и мистического проникновения в жизнь – погибает от рук разъяренной народной толпы. В то же время </w:t>
      </w:r>
      <w:proofErr w:type="spellStart"/>
      <w:r w:rsidRPr="00880475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0475">
        <w:rPr>
          <w:rFonts w:ascii="Times New Roman" w:hAnsi="Times New Roman" w:cs="Times New Roman"/>
          <w:sz w:val="28"/>
          <w:szCs w:val="28"/>
        </w:rPr>
        <w:t>полон</w:t>
      </w:r>
      <w:proofErr w:type="gramEnd"/>
      <w:r w:rsidRPr="00880475">
        <w:rPr>
          <w:rFonts w:ascii="Times New Roman" w:hAnsi="Times New Roman" w:cs="Times New Roman"/>
          <w:sz w:val="28"/>
          <w:szCs w:val="28"/>
        </w:rPr>
        <w:t xml:space="preserve"> сомнения: ему не удалось внушить Давид</w:t>
      </w:r>
      <w:r w:rsidR="007A28F9">
        <w:rPr>
          <w:rFonts w:ascii="Times New Roman" w:hAnsi="Times New Roman" w:cs="Times New Roman"/>
          <w:sz w:val="28"/>
          <w:szCs w:val="28"/>
        </w:rPr>
        <w:t>у неверие в силу добра. Давид,</w:t>
      </w:r>
      <w:r w:rsidRPr="00880475">
        <w:rPr>
          <w:rFonts w:ascii="Times New Roman" w:hAnsi="Times New Roman" w:cs="Times New Roman"/>
          <w:sz w:val="28"/>
          <w:szCs w:val="28"/>
        </w:rPr>
        <w:t xml:space="preserve"> умирая</w:t>
      </w:r>
      <w:r w:rsidR="007A28F9">
        <w:rPr>
          <w:rFonts w:ascii="Times New Roman" w:hAnsi="Times New Roman" w:cs="Times New Roman"/>
          <w:sz w:val="28"/>
          <w:szCs w:val="28"/>
        </w:rPr>
        <w:t>,</w:t>
      </w:r>
      <w:r w:rsidRPr="00880475">
        <w:rPr>
          <w:rFonts w:ascii="Times New Roman" w:hAnsi="Times New Roman" w:cs="Times New Roman"/>
          <w:sz w:val="28"/>
          <w:szCs w:val="28"/>
        </w:rPr>
        <w:t xml:space="preserve"> не отказывается от любви и</w:t>
      </w:r>
      <w:r w:rsidR="007A28F9">
        <w:rPr>
          <w:rFonts w:ascii="Times New Roman" w:hAnsi="Times New Roman" w:cs="Times New Roman"/>
          <w:sz w:val="28"/>
          <w:szCs w:val="28"/>
        </w:rPr>
        <w:t xml:space="preserve"> сострадания к людям. И опять </w:t>
      </w:r>
      <w:proofErr w:type="spellStart"/>
      <w:r w:rsidR="007A28F9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 идет к железным вратам, неся «вечную </w:t>
      </w:r>
      <w:r w:rsidRPr="00880475">
        <w:rPr>
          <w:rFonts w:ascii="Times New Roman" w:hAnsi="Times New Roman" w:cs="Times New Roman"/>
          <w:sz w:val="28"/>
          <w:szCs w:val="28"/>
        </w:rPr>
        <w:lastRenderedPageBreak/>
        <w:t>раздвоенность свою». Им не познана мировая истина, он не узнал имени того, кто ответственен за страдания человечества и присуща ли ему в</w:t>
      </w:r>
      <w:r w:rsidR="007A28F9">
        <w:rPr>
          <w:rFonts w:ascii="Times New Roman" w:hAnsi="Times New Roman" w:cs="Times New Roman"/>
          <w:sz w:val="28"/>
          <w:szCs w:val="28"/>
        </w:rPr>
        <w:t xml:space="preserve">ысшая справедливость. И снова </w:t>
      </w:r>
      <w:proofErr w:type="spellStart"/>
      <w:r w:rsidR="007A28F9">
        <w:rPr>
          <w:rFonts w:ascii="Times New Roman" w:hAnsi="Times New Roman" w:cs="Times New Roman"/>
          <w:sz w:val="28"/>
          <w:szCs w:val="28"/>
        </w:rPr>
        <w:t>Анатэма</w:t>
      </w:r>
      <w:proofErr w:type="spellEnd"/>
      <w:r w:rsidRPr="00880475">
        <w:rPr>
          <w:rFonts w:ascii="Times New Roman" w:hAnsi="Times New Roman" w:cs="Times New Roman"/>
          <w:sz w:val="28"/>
          <w:szCs w:val="28"/>
        </w:rPr>
        <w:t xml:space="preserve"> бросает вызов небу. </w:t>
      </w:r>
    </w:p>
    <w:p w:rsidR="00880475" w:rsidRPr="00880475" w:rsidRDefault="007A28F9" w:rsidP="007A28F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Пьеса</w:t>
      </w:r>
      <w:r w:rsidRPr="00880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«Мысль» была</w:t>
      </w:r>
      <w:r w:rsidR="0031538D">
        <w:rPr>
          <w:rFonts w:ascii="Times New Roman" w:hAnsi="Times New Roman" w:cs="Times New Roman"/>
          <w:sz w:val="28"/>
          <w:szCs w:val="28"/>
        </w:rPr>
        <w:t xml:space="preserve"> поставлена во МХАТ в 1914 году. </w:t>
      </w:r>
      <w:r>
        <w:rPr>
          <w:rFonts w:ascii="Times New Roman" w:hAnsi="Times New Roman" w:cs="Times New Roman"/>
          <w:sz w:val="28"/>
          <w:szCs w:val="28"/>
        </w:rPr>
        <w:t xml:space="preserve">Она создана 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по мотивам одноименного раннего рассказа </w:t>
      </w:r>
      <w:r>
        <w:rPr>
          <w:rFonts w:ascii="Times New Roman" w:hAnsi="Times New Roman" w:cs="Times New Roman"/>
          <w:sz w:val="28"/>
          <w:szCs w:val="28"/>
        </w:rPr>
        <w:t xml:space="preserve">писателя. </w:t>
      </w:r>
      <w:r w:rsidR="00880475" w:rsidRPr="00880475">
        <w:rPr>
          <w:rFonts w:ascii="Times New Roman" w:hAnsi="Times New Roman" w:cs="Times New Roman"/>
          <w:sz w:val="28"/>
          <w:szCs w:val="28"/>
        </w:rPr>
        <w:t>В рассказе Андреев показал бессилие мысли человеческой, невозможность силой разума познать истину. Герой рассказа</w:t>
      </w:r>
      <w:r w:rsidR="0031538D">
        <w:rPr>
          <w:rFonts w:ascii="Times New Roman" w:hAnsi="Times New Roman" w:cs="Times New Roman"/>
          <w:sz w:val="28"/>
          <w:szCs w:val="28"/>
        </w:rPr>
        <w:t>,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 доктор медицины </w:t>
      </w:r>
      <w:proofErr w:type="spellStart"/>
      <w:r w:rsidR="00880475" w:rsidRPr="00880475">
        <w:rPr>
          <w:rFonts w:ascii="Times New Roman" w:hAnsi="Times New Roman" w:cs="Times New Roman"/>
          <w:sz w:val="28"/>
          <w:szCs w:val="28"/>
        </w:rPr>
        <w:t>Керженцев</w:t>
      </w:r>
      <w:proofErr w:type="spellEnd"/>
      <w:r w:rsidR="0031538D">
        <w:rPr>
          <w:rFonts w:ascii="Times New Roman" w:hAnsi="Times New Roman" w:cs="Times New Roman"/>
          <w:sz w:val="28"/>
          <w:szCs w:val="28"/>
        </w:rPr>
        <w:t>,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 под воздействием идей Ницше признает право сильного не считаться с общепринятой моралью и ее запретами. Желая испытать силу и свободу собственной личности, он убивает писателя Савелова, своего друга.</w:t>
      </w:r>
      <w:r w:rsidR="0031538D">
        <w:rPr>
          <w:rFonts w:ascii="Times New Roman" w:hAnsi="Times New Roman" w:cs="Times New Roman"/>
          <w:sz w:val="28"/>
          <w:szCs w:val="28"/>
        </w:rPr>
        <w:t xml:space="preserve"> Чтобы остаться безнаказанным</w:t>
      </w:r>
      <w:r w:rsidR="00BC6253">
        <w:rPr>
          <w:rFonts w:ascii="Times New Roman" w:hAnsi="Times New Roman" w:cs="Times New Roman"/>
          <w:sz w:val="28"/>
          <w:szCs w:val="28"/>
        </w:rPr>
        <w:t>,</w:t>
      </w:r>
      <w:r w:rsidR="00315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538D">
        <w:rPr>
          <w:rFonts w:ascii="Times New Roman" w:hAnsi="Times New Roman" w:cs="Times New Roman"/>
          <w:sz w:val="28"/>
          <w:szCs w:val="28"/>
        </w:rPr>
        <w:t>Керженцев</w:t>
      </w:r>
      <w:proofErr w:type="spellEnd"/>
      <w:r w:rsidR="00880475" w:rsidRPr="00880475">
        <w:rPr>
          <w:rFonts w:ascii="Times New Roman" w:hAnsi="Times New Roman" w:cs="Times New Roman"/>
          <w:sz w:val="28"/>
          <w:szCs w:val="28"/>
        </w:rPr>
        <w:t xml:space="preserve"> симулирует до совершившегося преступления сумасшествие, а затем сам не может решить – притворялся ли он сумасшедшим, чтобы убить, или же убил потому, </w:t>
      </w:r>
      <w:r w:rsidR="0031538D">
        <w:rPr>
          <w:rFonts w:ascii="Times New Roman" w:hAnsi="Times New Roman" w:cs="Times New Roman"/>
          <w:sz w:val="28"/>
          <w:szCs w:val="28"/>
        </w:rPr>
        <w:t xml:space="preserve">что 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был сумасшедшим. </w:t>
      </w:r>
      <w:r w:rsidR="00857491">
        <w:rPr>
          <w:rFonts w:ascii="Times New Roman" w:hAnsi="Times New Roman" w:cs="Times New Roman"/>
          <w:sz w:val="28"/>
          <w:szCs w:val="28"/>
        </w:rPr>
        <w:t>Э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гоцентрист </w:t>
      </w:r>
      <w:proofErr w:type="spellStart"/>
      <w:r w:rsidR="00880475" w:rsidRPr="00880475">
        <w:rPr>
          <w:rFonts w:ascii="Times New Roman" w:hAnsi="Times New Roman" w:cs="Times New Roman"/>
          <w:sz w:val="28"/>
          <w:szCs w:val="28"/>
        </w:rPr>
        <w:t>Керженце</w:t>
      </w:r>
      <w:r w:rsidR="0031538D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857491">
        <w:rPr>
          <w:rFonts w:ascii="Times New Roman" w:hAnsi="Times New Roman" w:cs="Times New Roman"/>
          <w:sz w:val="28"/>
          <w:szCs w:val="28"/>
        </w:rPr>
        <w:t>,</w:t>
      </w:r>
      <w:r w:rsidR="00857491" w:rsidRPr="00857491">
        <w:t xml:space="preserve"> </w:t>
      </w:r>
      <w:r w:rsidR="00857491">
        <w:rPr>
          <w:rFonts w:ascii="Times New Roman" w:hAnsi="Times New Roman" w:cs="Times New Roman"/>
          <w:sz w:val="28"/>
          <w:szCs w:val="28"/>
        </w:rPr>
        <w:t>у</w:t>
      </w:r>
      <w:r w:rsidR="00857491" w:rsidRPr="00857491">
        <w:rPr>
          <w:rFonts w:ascii="Times New Roman" w:hAnsi="Times New Roman" w:cs="Times New Roman"/>
          <w:sz w:val="28"/>
          <w:szCs w:val="28"/>
        </w:rPr>
        <w:t xml:space="preserve">веренный в своей исключительности, </w:t>
      </w:r>
      <w:r w:rsidR="0031538D">
        <w:rPr>
          <w:rFonts w:ascii="Times New Roman" w:hAnsi="Times New Roman" w:cs="Times New Roman"/>
          <w:sz w:val="28"/>
          <w:szCs w:val="28"/>
        </w:rPr>
        <w:t xml:space="preserve"> не способен на признание вины и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 на сострадание. Расплатою за преступный «научный» эксперимент служит сознание, что мысль, господином которой </w:t>
      </w:r>
      <w:proofErr w:type="spellStart"/>
      <w:r w:rsidR="00880475" w:rsidRPr="00880475">
        <w:rPr>
          <w:rFonts w:ascii="Times New Roman" w:hAnsi="Times New Roman" w:cs="Times New Roman"/>
          <w:sz w:val="28"/>
          <w:szCs w:val="28"/>
        </w:rPr>
        <w:t>К</w:t>
      </w:r>
      <w:r w:rsidR="0031538D">
        <w:rPr>
          <w:rFonts w:ascii="Times New Roman" w:hAnsi="Times New Roman" w:cs="Times New Roman"/>
          <w:sz w:val="28"/>
          <w:szCs w:val="28"/>
        </w:rPr>
        <w:t>ерженцев</w:t>
      </w:r>
      <w:proofErr w:type="spellEnd"/>
      <w:r w:rsidR="00880475" w:rsidRPr="00880475">
        <w:rPr>
          <w:rFonts w:ascii="Times New Roman" w:hAnsi="Times New Roman" w:cs="Times New Roman"/>
          <w:sz w:val="28"/>
          <w:szCs w:val="28"/>
        </w:rPr>
        <w:t xml:space="preserve"> считал себя, изменила ему. После убийства герой испытывает не нравственное, а интеллектуальное потрясение: парадоксальный ум может убедительно доказывать исключающие положения.</w:t>
      </w:r>
    </w:p>
    <w:p w:rsidR="00880475" w:rsidRPr="00880475" w:rsidRDefault="0031538D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 Н. Андреев-</w:t>
      </w:r>
      <w:r w:rsidR="00880475" w:rsidRPr="00880475">
        <w:rPr>
          <w:rFonts w:ascii="Times New Roman" w:hAnsi="Times New Roman" w:cs="Times New Roman"/>
          <w:sz w:val="28"/>
          <w:szCs w:val="28"/>
        </w:rPr>
        <w:t>драматург сохранил интеллектуальную тему испытания воли и разума, но без определяющей ее связи с ни</w:t>
      </w:r>
      <w:r>
        <w:rPr>
          <w:rFonts w:ascii="Times New Roman" w:hAnsi="Times New Roman" w:cs="Times New Roman"/>
          <w:sz w:val="28"/>
          <w:szCs w:val="28"/>
        </w:rPr>
        <w:t xml:space="preserve">цшеанством. Как и в рассказе,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Керженцев</w:t>
      </w:r>
      <w:proofErr w:type="spellEnd"/>
      <w:r w:rsidR="00880475" w:rsidRPr="00880475">
        <w:rPr>
          <w:rFonts w:ascii="Times New Roman" w:hAnsi="Times New Roman" w:cs="Times New Roman"/>
          <w:sz w:val="28"/>
          <w:szCs w:val="28"/>
        </w:rPr>
        <w:t xml:space="preserve"> решает произвести опасный эксперимент – доказать возможность человека управлять своим разумом. В драме он также наказан тем же неразрешимым для него вопросом – уби</w:t>
      </w:r>
      <w:r>
        <w:rPr>
          <w:rFonts w:ascii="Times New Roman" w:hAnsi="Times New Roman" w:cs="Times New Roman"/>
          <w:sz w:val="28"/>
          <w:szCs w:val="28"/>
        </w:rPr>
        <w:t>л ли он ради опасного испытания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 или же убийство было совершено в то время, когда он не симулировал безумие, а действительно был сумасшедшим. Врачи счита</w:t>
      </w:r>
      <w:r>
        <w:rPr>
          <w:rFonts w:ascii="Times New Roman" w:hAnsi="Times New Roman" w:cs="Times New Roman"/>
          <w:sz w:val="28"/>
          <w:szCs w:val="28"/>
        </w:rPr>
        <w:t xml:space="preserve">ют, что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Керженцев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симулирует безумие</w:t>
      </w:r>
      <w:r w:rsidR="00880475" w:rsidRPr="00880475">
        <w:rPr>
          <w:rFonts w:ascii="Times New Roman" w:hAnsi="Times New Roman" w:cs="Times New Roman"/>
          <w:sz w:val="28"/>
          <w:szCs w:val="28"/>
        </w:rPr>
        <w:t>. На вопрос артиста 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Н. Леонидова – сумасшедший ли </w:t>
      </w:r>
      <w:proofErr w:type="spellStart"/>
      <w:r w:rsidR="00880475" w:rsidRPr="00880475">
        <w:rPr>
          <w:rFonts w:ascii="Times New Roman" w:hAnsi="Times New Roman" w:cs="Times New Roman"/>
          <w:sz w:val="28"/>
          <w:szCs w:val="28"/>
        </w:rPr>
        <w:t>Керженцев</w:t>
      </w:r>
      <w:proofErr w:type="spellEnd"/>
      <w:r w:rsidR="00880475" w:rsidRPr="0088047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Л. Н. </w:t>
      </w:r>
      <w:r w:rsidR="00880475" w:rsidRPr="00880475">
        <w:rPr>
          <w:rFonts w:ascii="Times New Roman" w:hAnsi="Times New Roman" w:cs="Times New Roman"/>
          <w:sz w:val="28"/>
          <w:szCs w:val="28"/>
        </w:rPr>
        <w:t xml:space="preserve">Андреев отказался дать точный ответ, предоставив артисту сделать свой выбор.  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0475">
        <w:rPr>
          <w:rFonts w:ascii="Times New Roman" w:hAnsi="Times New Roman" w:cs="Times New Roman"/>
          <w:sz w:val="28"/>
          <w:szCs w:val="28"/>
        </w:rPr>
        <w:t xml:space="preserve">В пьесе </w:t>
      </w:r>
      <w:r w:rsidR="002B5A51">
        <w:rPr>
          <w:rFonts w:ascii="Times New Roman" w:hAnsi="Times New Roman" w:cs="Times New Roman"/>
          <w:sz w:val="28"/>
          <w:szCs w:val="28"/>
        </w:rPr>
        <w:t xml:space="preserve">надменному </w:t>
      </w:r>
      <w:r w:rsidRPr="00880475">
        <w:rPr>
          <w:rFonts w:ascii="Times New Roman" w:hAnsi="Times New Roman" w:cs="Times New Roman"/>
          <w:sz w:val="28"/>
          <w:szCs w:val="28"/>
        </w:rPr>
        <w:t xml:space="preserve">интеллекту, охваченному анархическим своеволием, противополагаются </w:t>
      </w:r>
      <w:r w:rsidR="002B5A51">
        <w:rPr>
          <w:rFonts w:ascii="Times New Roman" w:hAnsi="Times New Roman" w:cs="Times New Roman"/>
          <w:sz w:val="28"/>
          <w:szCs w:val="28"/>
        </w:rPr>
        <w:t>начала народной, коллективной</w:t>
      </w:r>
      <w:r w:rsidRPr="00880475">
        <w:rPr>
          <w:rFonts w:ascii="Times New Roman" w:hAnsi="Times New Roman" w:cs="Times New Roman"/>
          <w:sz w:val="28"/>
          <w:szCs w:val="28"/>
        </w:rPr>
        <w:t xml:space="preserve"> жиз</w:t>
      </w:r>
      <w:r w:rsidR="002B5A51">
        <w:rPr>
          <w:rFonts w:ascii="Times New Roman" w:hAnsi="Times New Roman" w:cs="Times New Roman"/>
          <w:sz w:val="28"/>
          <w:szCs w:val="28"/>
        </w:rPr>
        <w:t>ни</w:t>
      </w:r>
      <w:r w:rsidRPr="00880475">
        <w:rPr>
          <w:rFonts w:ascii="Times New Roman" w:hAnsi="Times New Roman" w:cs="Times New Roman"/>
          <w:sz w:val="28"/>
          <w:szCs w:val="28"/>
        </w:rPr>
        <w:t xml:space="preserve">, </w:t>
      </w:r>
      <w:r w:rsidR="002B5A51">
        <w:rPr>
          <w:rFonts w:ascii="Times New Roman" w:hAnsi="Times New Roman" w:cs="Times New Roman"/>
          <w:sz w:val="28"/>
          <w:szCs w:val="28"/>
        </w:rPr>
        <w:t xml:space="preserve">душевные </w:t>
      </w:r>
      <w:r w:rsidRPr="00880475">
        <w:rPr>
          <w:rFonts w:ascii="Times New Roman" w:hAnsi="Times New Roman" w:cs="Times New Roman"/>
          <w:sz w:val="28"/>
          <w:szCs w:val="28"/>
        </w:rPr>
        <w:t>силы</w:t>
      </w:r>
      <w:r w:rsidR="002B5A51">
        <w:rPr>
          <w:rFonts w:ascii="Times New Roman" w:hAnsi="Times New Roman" w:cs="Times New Roman"/>
          <w:sz w:val="28"/>
          <w:szCs w:val="28"/>
        </w:rPr>
        <w:t>,</w:t>
      </w:r>
      <w:r w:rsidRPr="00880475">
        <w:rPr>
          <w:rFonts w:ascii="Times New Roman" w:hAnsi="Times New Roman" w:cs="Times New Roman"/>
          <w:sz w:val="28"/>
          <w:szCs w:val="28"/>
        </w:rPr>
        <w:t xml:space="preserve"> воплощенные в лице простой и доброй женщины – сиделки Маши. </w:t>
      </w: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475" w:rsidRPr="00880475" w:rsidRDefault="00880475" w:rsidP="0088047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1F1C" w:rsidRPr="00216602" w:rsidRDefault="00C61F1C" w:rsidP="005335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61F1C" w:rsidRPr="00216602" w:rsidSect="00472D30">
      <w:footerReference w:type="default" r:id="rId9"/>
      <w:pgSz w:w="11906" w:h="16838"/>
      <w:pgMar w:top="1134" w:right="850" w:bottom="1134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76C9" w:rsidRDefault="009576C9" w:rsidP="00533592">
      <w:pPr>
        <w:spacing w:after="0" w:line="240" w:lineRule="auto"/>
      </w:pPr>
      <w:r>
        <w:separator/>
      </w:r>
    </w:p>
  </w:endnote>
  <w:endnote w:type="continuationSeparator" w:id="0">
    <w:p w:rsidR="009576C9" w:rsidRDefault="009576C9" w:rsidP="00533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4492810"/>
      <w:docPartObj>
        <w:docPartGallery w:val="Page Numbers (Bottom of Page)"/>
        <w:docPartUnique/>
      </w:docPartObj>
    </w:sdtPr>
    <w:sdtEndPr/>
    <w:sdtContent>
      <w:p w:rsidR="00472D30" w:rsidRDefault="00472D30" w:rsidP="00472D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5A51">
          <w:rPr>
            <w:noProof/>
          </w:rPr>
          <w:t>44</w:t>
        </w:r>
        <w:r>
          <w:fldChar w:fldCharType="end"/>
        </w:r>
      </w:p>
    </w:sdtContent>
  </w:sdt>
  <w:p w:rsidR="00533592" w:rsidRDefault="0053359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76C9" w:rsidRDefault="009576C9" w:rsidP="00533592">
      <w:pPr>
        <w:spacing w:after="0" w:line="240" w:lineRule="auto"/>
      </w:pPr>
      <w:r>
        <w:separator/>
      </w:r>
    </w:p>
  </w:footnote>
  <w:footnote w:type="continuationSeparator" w:id="0">
    <w:p w:rsidR="009576C9" w:rsidRDefault="009576C9" w:rsidP="00533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3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6788F"/>
    <w:rsid w:val="000E1F79"/>
    <w:rsid w:val="00115753"/>
    <w:rsid w:val="0013769A"/>
    <w:rsid w:val="001C59F8"/>
    <w:rsid w:val="00216602"/>
    <w:rsid w:val="0025457C"/>
    <w:rsid w:val="00276EDE"/>
    <w:rsid w:val="002B5A51"/>
    <w:rsid w:val="00303794"/>
    <w:rsid w:val="00307169"/>
    <w:rsid w:val="0031287F"/>
    <w:rsid w:val="0031538D"/>
    <w:rsid w:val="003356BB"/>
    <w:rsid w:val="003526D5"/>
    <w:rsid w:val="00385F56"/>
    <w:rsid w:val="00396491"/>
    <w:rsid w:val="003C4A32"/>
    <w:rsid w:val="003F67A5"/>
    <w:rsid w:val="00404A10"/>
    <w:rsid w:val="00415E43"/>
    <w:rsid w:val="00435F18"/>
    <w:rsid w:val="0044376B"/>
    <w:rsid w:val="00472D30"/>
    <w:rsid w:val="004779B9"/>
    <w:rsid w:val="004A509C"/>
    <w:rsid w:val="004B6D9B"/>
    <w:rsid w:val="004D26CC"/>
    <w:rsid w:val="004E1134"/>
    <w:rsid w:val="005169BD"/>
    <w:rsid w:val="00516E0D"/>
    <w:rsid w:val="00521C5B"/>
    <w:rsid w:val="00533592"/>
    <w:rsid w:val="005375AB"/>
    <w:rsid w:val="00563E7C"/>
    <w:rsid w:val="00593D4B"/>
    <w:rsid w:val="005C3997"/>
    <w:rsid w:val="005F11AB"/>
    <w:rsid w:val="0061193E"/>
    <w:rsid w:val="00625FA8"/>
    <w:rsid w:val="006513F5"/>
    <w:rsid w:val="00686FD6"/>
    <w:rsid w:val="006C2A6D"/>
    <w:rsid w:val="00720ABB"/>
    <w:rsid w:val="00743871"/>
    <w:rsid w:val="00774E88"/>
    <w:rsid w:val="007A28F9"/>
    <w:rsid w:val="007A7C89"/>
    <w:rsid w:val="007E0CBE"/>
    <w:rsid w:val="007E1C23"/>
    <w:rsid w:val="007F565E"/>
    <w:rsid w:val="008303A6"/>
    <w:rsid w:val="008479B2"/>
    <w:rsid w:val="00857491"/>
    <w:rsid w:val="00880475"/>
    <w:rsid w:val="008C708E"/>
    <w:rsid w:val="008E04BC"/>
    <w:rsid w:val="008E33E3"/>
    <w:rsid w:val="008F3B98"/>
    <w:rsid w:val="009305EE"/>
    <w:rsid w:val="009576C9"/>
    <w:rsid w:val="00986E10"/>
    <w:rsid w:val="00991E85"/>
    <w:rsid w:val="00991F40"/>
    <w:rsid w:val="009B0F91"/>
    <w:rsid w:val="00A02473"/>
    <w:rsid w:val="00A33E76"/>
    <w:rsid w:val="00A956A4"/>
    <w:rsid w:val="00AB1CD3"/>
    <w:rsid w:val="00AB7167"/>
    <w:rsid w:val="00AF2534"/>
    <w:rsid w:val="00B01A58"/>
    <w:rsid w:val="00B45B5B"/>
    <w:rsid w:val="00BB5D6D"/>
    <w:rsid w:val="00BC4ED3"/>
    <w:rsid w:val="00BC6253"/>
    <w:rsid w:val="00C06310"/>
    <w:rsid w:val="00C57085"/>
    <w:rsid w:val="00C61F1C"/>
    <w:rsid w:val="00CF5AF3"/>
    <w:rsid w:val="00D72E82"/>
    <w:rsid w:val="00D81B16"/>
    <w:rsid w:val="00DB3053"/>
    <w:rsid w:val="00E27B4D"/>
    <w:rsid w:val="00E60D92"/>
    <w:rsid w:val="00EA468A"/>
    <w:rsid w:val="00EB0A3E"/>
    <w:rsid w:val="00EE385B"/>
    <w:rsid w:val="00F7373B"/>
    <w:rsid w:val="00F75F8A"/>
    <w:rsid w:val="00F9174F"/>
    <w:rsid w:val="00FC2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33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3592"/>
  </w:style>
  <w:style w:type="paragraph" w:styleId="a6">
    <w:name w:val="footer"/>
    <w:basedOn w:val="a"/>
    <w:link w:val="a7"/>
    <w:uiPriority w:val="99"/>
    <w:unhideWhenUsed/>
    <w:rsid w:val="00533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35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33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3592"/>
  </w:style>
  <w:style w:type="paragraph" w:styleId="a6">
    <w:name w:val="footer"/>
    <w:basedOn w:val="a"/>
    <w:link w:val="a7"/>
    <w:uiPriority w:val="99"/>
    <w:unhideWhenUsed/>
    <w:rsid w:val="00533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35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7DB6E-1E13-4AA6-AFBF-076589295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84</cp:revision>
  <dcterms:created xsi:type="dcterms:W3CDTF">2023-11-13T09:48:00Z</dcterms:created>
  <dcterms:modified xsi:type="dcterms:W3CDTF">2023-12-18T18:41:00Z</dcterms:modified>
</cp:coreProperties>
</file>